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D5BC" w14:textId="77777777" w:rsidR="000F4FD4" w:rsidRDefault="000F4FD4" w:rsidP="000F4FD4">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00FED5BD" w14:textId="77777777" w:rsidR="000F4FD4" w:rsidRPr="00705AAD" w:rsidRDefault="000F4FD4" w:rsidP="004A4522">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65A01" w:rsidRPr="004C4920" w14:paraId="00FED5C0" w14:textId="77777777" w:rsidTr="007673F3">
        <w:tc>
          <w:tcPr>
            <w:tcW w:w="3205" w:type="dxa"/>
            <w:shd w:val="clear" w:color="auto" w:fill="DDD9C3" w:themeFill="background2" w:themeFillShade="E6"/>
          </w:tcPr>
          <w:p w14:paraId="00FED5BE" w14:textId="77777777" w:rsidR="00865A01" w:rsidRPr="00705AAD" w:rsidRDefault="00865A01" w:rsidP="00865A01">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00FED5BF" w14:textId="51EE9E71" w:rsidR="00865A01" w:rsidRPr="00865A01" w:rsidRDefault="00865A01" w:rsidP="00865A01">
            <w:pPr>
              <w:rPr>
                <w:rFonts w:ascii="Calibri" w:hAnsi="Calibri" w:cs="Arial"/>
                <w:color w:val="002060"/>
                <w:sz w:val="20"/>
                <w:szCs w:val="20"/>
                <w:lang w:val="el-GR"/>
              </w:rPr>
            </w:pPr>
            <w:r w:rsidRPr="00FD5762">
              <w:rPr>
                <w:rFonts w:ascii="Calibri" w:hAnsi="Calibri" w:cs="Arial"/>
                <w:color w:val="002060"/>
                <w:sz w:val="20"/>
                <w:szCs w:val="20"/>
                <w:lang w:val="el-GR"/>
              </w:rPr>
              <w:t>Σχολή Οικονομικών και Διοικητικών Επιστημών</w:t>
            </w:r>
          </w:p>
        </w:tc>
      </w:tr>
      <w:tr w:rsidR="00865A01" w:rsidRPr="00705AAD" w14:paraId="00FED5C3" w14:textId="77777777" w:rsidTr="007673F3">
        <w:tc>
          <w:tcPr>
            <w:tcW w:w="3205" w:type="dxa"/>
            <w:shd w:val="clear" w:color="auto" w:fill="DDD9C3" w:themeFill="background2" w:themeFillShade="E6"/>
          </w:tcPr>
          <w:p w14:paraId="00FED5C1" w14:textId="77777777" w:rsidR="00865A01" w:rsidRPr="00705AAD" w:rsidRDefault="00865A01" w:rsidP="00865A01">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00FED5C2" w14:textId="4A41364F" w:rsidR="00865A01" w:rsidRPr="00705AAD" w:rsidRDefault="00865A01" w:rsidP="00865A01">
            <w:pPr>
              <w:rPr>
                <w:rFonts w:ascii="Calibri" w:hAnsi="Calibri" w:cs="Arial"/>
                <w:color w:val="002060"/>
                <w:sz w:val="20"/>
                <w:szCs w:val="20"/>
              </w:rPr>
            </w:pPr>
            <w:r>
              <w:rPr>
                <w:rFonts w:ascii="Calibri" w:hAnsi="Calibri" w:cs="Arial"/>
                <w:color w:val="002060"/>
                <w:sz w:val="20"/>
                <w:szCs w:val="20"/>
                <w:lang w:val="el-GR"/>
              </w:rPr>
              <w:t>Λογιστικής και Χρηματοοικονομικής</w:t>
            </w:r>
          </w:p>
        </w:tc>
      </w:tr>
      <w:tr w:rsidR="00865A01" w:rsidRPr="00705AAD" w14:paraId="00FED5C6" w14:textId="77777777" w:rsidTr="007673F3">
        <w:tc>
          <w:tcPr>
            <w:tcW w:w="3205" w:type="dxa"/>
            <w:shd w:val="clear" w:color="auto" w:fill="DDD9C3" w:themeFill="background2" w:themeFillShade="E6"/>
          </w:tcPr>
          <w:p w14:paraId="00FED5C4" w14:textId="77777777" w:rsidR="00865A01" w:rsidRPr="00705AAD" w:rsidRDefault="00865A01" w:rsidP="00865A01">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0FED5C5" w14:textId="42CD45B2" w:rsidR="00865A01" w:rsidRPr="00705AAD" w:rsidRDefault="00865A01" w:rsidP="00865A01">
            <w:pPr>
              <w:rPr>
                <w:rFonts w:ascii="Calibri" w:hAnsi="Calibri" w:cs="Arial"/>
                <w:color w:val="002060"/>
                <w:sz w:val="20"/>
                <w:szCs w:val="20"/>
                <w:lang w:val="el-GR"/>
              </w:rPr>
            </w:pPr>
            <w:r>
              <w:rPr>
                <w:rFonts w:ascii="Calibri" w:hAnsi="Calibri" w:cs="Arial"/>
                <w:color w:val="002060"/>
                <w:sz w:val="20"/>
                <w:szCs w:val="20"/>
                <w:lang w:val="el-GR"/>
              </w:rPr>
              <w:t>Προπτυχιακό</w:t>
            </w:r>
          </w:p>
        </w:tc>
      </w:tr>
      <w:tr w:rsidR="000F4FD4" w:rsidRPr="00705AAD" w14:paraId="00FED5CB" w14:textId="77777777" w:rsidTr="007673F3">
        <w:tc>
          <w:tcPr>
            <w:tcW w:w="3205" w:type="dxa"/>
            <w:shd w:val="clear" w:color="auto" w:fill="DDD9C3" w:themeFill="background2" w:themeFillShade="E6"/>
          </w:tcPr>
          <w:p w14:paraId="00FED5C7"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00FED5C8" w14:textId="1A3510F7" w:rsidR="000F4FD4" w:rsidRPr="00705AAD" w:rsidRDefault="004B4CA5" w:rsidP="007673F3">
            <w:pPr>
              <w:rPr>
                <w:rFonts w:ascii="Calibri" w:hAnsi="Calibri" w:cs="Arial"/>
                <w:b/>
                <w:sz w:val="20"/>
                <w:szCs w:val="20"/>
                <w:lang w:val="el-GR"/>
              </w:rPr>
            </w:pPr>
            <w:r w:rsidRPr="004B4CA5">
              <w:rPr>
                <w:rFonts w:ascii="Calibri" w:hAnsi="Calibri" w:cs="Arial"/>
                <w:b/>
                <w:sz w:val="20"/>
                <w:szCs w:val="20"/>
                <w:lang w:val="el-GR"/>
              </w:rPr>
              <w:t>ΧΡ602</w:t>
            </w:r>
          </w:p>
        </w:tc>
        <w:tc>
          <w:tcPr>
            <w:tcW w:w="2505" w:type="dxa"/>
            <w:gridSpan w:val="2"/>
            <w:shd w:val="clear" w:color="auto" w:fill="DDD9C3" w:themeFill="background2" w:themeFillShade="E6"/>
          </w:tcPr>
          <w:p w14:paraId="00FED5C9"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0FED5CA" w14:textId="10E7D599" w:rsidR="000F4FD4" w:rsidRPr="00865A01" w:rsidRDefault="00865A01" w:rsidP="007673F3">
            <w:pPr>
              <w:rPr>
                <w:rFonts w:ascii="Calibri" w:hAnsi="Calibri" w:cs="Arial"/>
                <w:b/>
                <w:sz w:val="20"/>
                <w:szCs w:val="20"/>
              </w:rPr>
            </w:pPr>
            <w:r>
              <w:rPr>
                <w:rFonts w:ascii="Calibri" w:hAnsi="Calibri" w:cs="Arial"/>
                <w:b/>
                <w:sz w:val="20"/>
                <w:szCs w:val="20"/>
              </w:rPr>
              <w:t>6o</w:t>
            </w:r>
          </w:p>
        </w:tc>
      </w:tr>
      <w:tr w:rsidR="000F4FD4" w:rsidRPr="004C4920" w14:paraId="00FED5CE" w14:textId="77777777" w:rsidTr="007673F3">
        <w:trPr>
          <w:trHeight w:val="375"/>
        </w:trPr>
        <w:tc>
          <w:tcPr>
            <w:tcW w:w="3205" w:type="dxa"/>
            <w:shd w:val="clear" w:color="auto" w:fill="DDD9C3" w:themeFill="background2" w:themeFillShade="E6"/>
            <w:vAlign w:val="center"/>
          </w:tcPr>
          <w:p w14:paraId="00FED5C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00FED5CD" w14:textId="4938C77C" w:rsidR="000F4FD4" w:rsidRPr="00596AEF" w:rsidRDefault="00596AEF" w:rsidP="007673F3">
            <w:pPr>
              <w:rPr>
                <w:rFonts w:ascii="Calibri" w:hAnsi="Calibri" w:cs="Arial"/>
                <w:sz w:val="20"/>
                <w:szCs w:val="20"/>
                <w:lang w:val="el-GR"/>
              </w:rPr>
            </w:pPr>
            <w:proofErr w:type="spellStart"/>
            <w:r w:rsidRPr="00596AEF">
              <w:rPr>
                <w:rFonts w:ascii="Calibri" w:hAnsi="Calibri" w:cs="Arial"/>
                <w:sz w:val="20"/>
                <w:szCs w:val="20"/>
                <w:lang w:val="el-GR"/>
              </w:rPr>
              <w:t>Συμπεριφορική</w:t>
            </w:r>
            <w:proofErr w:type="spellEnd"/>
            <w:r w:rsidRPr="00596AEF">
              <w:rPr>
                <w:rFonts w:ascii="Calibri" w:hAnsi="Calibri" w:cs="Arial"/>
                <w:sz w:val="20"/>
                <w:szCs w:val="20"/>
                <w:lang w:val="el-GR"/>
              </w:rPr>
              <w:t xml:space="preserve"> Χρηματοοικονομική και Τεχνική Ανάλυση</w:t>
            </w:r>
          </w:p>
        </w:tc>
      </w:tr>
      <w:tr w:rsidR="000F4FD4" w:rsidRPr="00705AAD" w14:paraId="00FED5D2" w14:textId="77777777" w:rsidTr="007673F3">
        <w:trPr>
          <w:trHeight w:val="196"/>
        </w:trPr>
        <w:tc>
          <w:tcPr>
            <w:tcW w:w="5637" w:type="dxa"/>
            <w:gridSpan w:val="3"/>
            <w:shd w:val="clear" w:color="auto" w:fill="DDD9C3" w:themeFill="background2" w:themeFillShade="E6"/>
            <w:vAlign w:val="center"/>
          </w:tcPr>
          <w:p w14:paraId="00FED5C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00FED5D0"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00FED5D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58640E" w:rsidRPr="00705AAD" w14:paraId="00FED5D6" w14:textId="77777777" w:rsidTr="007673F3">
        <w:trPr>
          <w:trHeight w:val="194"/>
        </w:trPr>
        <w:tc>
          <w:tcPr>
            <w:tcW w:w="5637" w:type="dxa"/>
            <w:gridSpan w:val="3"/>
          </w:tcPr>
          <w:p w14:paraId="00FED5D3" w14:textId="30BA2866" w:rsidR="0058640E" w:rsidRPr="00705AAD" w:rsidRDefault="0058640E" w:rsidP="0058640E">
            <w:pPr>
              <w:jc w:val="right"/>
              <w:rPr>
                <w:rFonts w:ascii="Calibri" w:hAnsi="Calibri" w:cs="Arial"/>
                <w:color w:val="002060"/>
                <w:sz w:val="20"/>
                <w:szCs w:val="20"/>
                <w:lang w:val="el-GR"/>
              </w:rPr>
            </w:pPr>
            <w:r>
              <w:rPr>
                <w:rFonts w:ascii="Calibri" w:hAnsi="Calibri" w:cs="Arial"/>
                <w:color w:val="002060"/>
                <w:sz w:val="20"/>
                <w:szCs w:val="20"/>
                <w:lang w:val="el-GR"/>
              </w:rPr>
              <w:t>ΔΙΑΛΕΞΕΙΣ</w:t>
            </w:r>
          </w:p>
        </w:tc>
        <w:tc>
          <w:tcPr>
            <w:tcW w:w="1559" w:type="dxa"/>
            <w:gridSpan w:val="2"/>
          </w:tcPr>
          <w:p w14:paraId="00FED5D4" w14:textId="70AC9516" w:rsidR="0058640E" w:rsidRPr="00705AAD" w:rsidRDefault="0058640E" w:rsidP="0058640E">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00FED5D5" w14:textId="27E06A80" w:rsidR="0058640E" w:rsidRPr="00705AAD" w:rsidRDefault="0058640E" w:rsidP="0058640E">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0F4FD4" w:rsidRPr="00705AAD" w14:paraId="00FED5DA" w14:textId="77777777" w:rsidTr="007673F3">
        <w:trPr>
          <w:trHeight w:val="194"/>
        </w:trPr>
        <w:tc>
          <w:tcPr>
            <w:tcW w:w="5637" w:type="dxa"/>
            <w:gridSpan w:val="3"/>
          </w:tcPr>
          <w:p w14:paraId="00FED5D7"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0FED5D8"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0FED5D9" w14:textId="77777777" w:rsidR="000F4FD4" w:rsidRPr="00705AAD" w:rsidRDefault="000F4FD4" w:rsidP="007673F3">
            <w:pPr>
              <w:rPr>
                <w:rFonts w:ascii="Calibri" w:hAnsi="Calibri" w:cs="Arial"/>
                <w:color w:val="002060"/>
                <w:sz w:val="20"/>
                <w:szCs w:val="20"/>
                <w:lang w:val="el-GR"/>
              </w:rPr>
            </w:pPr>
          </w:p>
        </w:tc>
      </w:tr>
      <w:tr w:rsidR="000F4FD4" w:rsidRPr="00705AAD" w14:paraId="00FED5DE" w14:textId="77777777" w:rsidTr="007673F3">
        <w:trPr>
          <w:trHeight w:val="194"/>
        </w:trPr>
        <w:tc>
          <w:tcPr>
            <w:tcW w:w="5637" w:type="dxa"/>
            <w:gridSpan w:val="3"/>
          </w:tcPr>
          <w:p w14:paraId="00FED5DB"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00FED5DC"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0FED5DD" w14:textId="77777777" w:rsidR="000F4FD4" w:rsidRPr="00705AAD" w:rsidRDefault="000F4FD4" w:rsidP="007673F3">
            <w:pPr>
              <w:rPr>
                <w:rFonts w:ascii="Calibri" w:hAnsi="Calibri" w:cs="Arial"/>
                <w:color w:val="002060"/>
                <w:sz w:val="20"/>
                <w:szCs w:val="20"/>
                <w:lang w:val="el-GR"/>
              </w:rPr>
            </w:pPr>
          </w:p>
        </w:tc>
      </w:tr>
      <w:tr w:rsidR="000F4FD4" w:rsidRPr="004C4920" w14:paraId="00FED5E2" w14:textId="77777777" w:rsidTr="007673F3">
        <w:trPr>
          <w:trHeight w:val="194"/>
        </w:trPr>
        <w:tc>
          <w:tcPr>
            <w:tcW w:w="5637" w:type="dxa"/>
            <w:gridSpan w:val="3"/>
            <w:shd w:val="clear" w:color="auto" w:fill="DDD9C3" w:themeFill="background2" w:themeFillShade="E6"/>
          </w:tcPr>
          <w:p w14:paraId="00FED5DF"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0FED5E0"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0FED5E1" w14:textId="77777777" w:rsidR="000F4FD4" w:rsidRPr="00705AAD" w:rsidRDefault="000F4FD4" w:rsidP="007673F3">
            <w:pPr>
              <w:rPr>
                <w:rFonts w:ascii="Calibri" w:hAnsi="Calibri" w:cs="Arial"/>
                <w:color w:val="002060"/>
                <w:sz w:val="20"/>
                <w:szCs w:val="20"/>
                <w:lang w:val="el-GR"/>
              </w:rPr>
            </w:pPr>
          </w:p>
        </w:tc>
      </w:tr>
      <w:tr w:rsidR="00002F3B" w:rsidRPr="007E6482" w14:paraId="00FED5E7" w14:textId="77777777" w:rsidTr="007673F3">
        <w:trPr>
          <w:trHeight w:val="599"/>
        </w:trPr>
        <w:tc>
          <w:tcPr>
            <w:tcW w:w="3205" w:type="dxa"/>
            <w:shd w:val="clear" w:color="auto" w:fill="DDD9C3" w:themeFill="background2" w:themeFillShade="E6"/>
          </w:tcPr>
          <w:p w14:paraId="00FED5E3" w14:textId="77777777" w:rsidR="00002F3B" w:rsidRPr="00705AAD" w:rsidRDefault="00002F3B" w:rsidP="00002F3B">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0FED5E4" w14:textId="77777777" w:rsidR="00002F3B" w:rsidRDefault="00002F3B" w:rsidP="00002F3B">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0FED5E5" w14:textId="77777777" w:rsidR="00002F3B" w:rsidRPr="00705AAD" w:rsidRDefault="00002F3B" w:rsidP="00002F3B">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00FED5E6" w14:textId="06EBA628" w:rsidR="00002F3B" w:rsidRPr="00705AAD" w:rsidRDefault="00002F3B" w:rsidP="00002F3B">
            <w:pPr>
              <w:rPr>
                <w:rFonts w:ascii="Calibri" w:hAnsi="Calibri" w:cs="Arial"/>
                <w:color w:val="002060"/>
                <w:sz w:val="20"/>
                <w:szCs w:val="20"/>
                <w:lang w:val="el-GR"/>
              </w:rPr>
            </w:pPr>
            <w:r>
              <w:rPr>
                <w:rFonts w:ascii="Calibri" w:hAnsi="Calibri" w:cs="Arial"/>
                <w:color w:val="002060"/>
                <w:sz w:val="20"/>
                <w:szCs w:val="20"/>
                <w:lang w:val="el-GR"/>
              </w:rPr>
              <w:t>Ειδικού υπόβαθρου</w:t>
            </w:r>
          </w:p>
        </w:tc>
      </w:tr>
      <w:tr w:rsidR="00002F3B" w:rsidRPr="00705AAD" w14:paraId="00FED5EB" w14:textId="77777777" w:rsidTr="007673F3">
        <w:tc>
          <w:tcPr>
            <w:tcW w:w="3205" w:type="dxa"/>
            <w:shd w:val="clear" w:color="auto" w:fill="DDD9C3" w:themeFill="background2" w:themeFillShade="E6"/>
          </w:tcPr>
          <w:p w14:paraId="00FED5E8" w14:textId="77777777" w:rsidR="00002F3B" w:rsidRPr="00705AAD" w:rsidRDefault="00002F3B" w:rsidP="00002F3B">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00FED5E9" w14:textId="77777777" w:rsidR="00002F3B" w:rsidRPr="00705AAD" w:rsidRDefault="00002F3B" w:rsidP="00002F3B">
            <w:pPr>
              <w:jc w:val="right"/>
              <w:rPr>
                <w:rFonts w:ascii="Calibri" w:hAnsi="Calibri" w:cs="Arial"/>
                <w:b/>
                <w:sz w:val="20"/>
                <w:szCs w:val="20"/>
                <w:lang w:val="el-GR"/>
              </w:rPr>
            </w:pPr>
          </w:p>
        </w:tc>
        <w:tc>
          <w:tcPr>
            <w:tcW w:w="5231" w:type="dxa"/>
            <w:gridSpan w:val="5"/>
          </w:tcPr>
          <w:p w14:paraId="00FED5EA" w14:textId="195201BC" w:rsidR="00002F3B" w:rsidRPr="00705AAD" w:rsidRDefault="00002F3B" w:rsidP="00002F3B">
            <w:pPr>
              <w:rPr>
                <w:rFonts w:ascii="Calibri" w:hAnsi="Calibri" w:cs="Arial"/>
                <w:color w:val="002060"/>
                <w:sz w:val="20"/>
                <w:szCs w:val="20"/>
                <w:lang w:val="el-GR"/>
              </w:rPr>
            </w:pPr>
            <w:r>
              <w:rPr>
                <w:rFonts w:ascii="Calibri" w:hAnsi="Calibri" w:cs="Arial"/>
                <w:color w:val="002060"/>
                <w:sz w:val="20"/>
                <w:szCs w:val="20"/>
                <w:lang w:val="el-GR"/>
              </w:rPr>
              <w:t>Δεν υπάρχουν</w:t>
            </w:r>
          </w:p>
        </w:tc>
      </w:tr>
      <w:tr w:rsidR="00002F3B" w:rsidRPr="00705AAD" w14:paraId="00FED5EE" w14:textId="77777777" w:rsidTr="007673F3">
        <w:tc>
          <w:tcPr>
            <w:tcW w:w="3205" w:type="dxa"/>
            <w:shd w:val="clear" w:color="auto" w:fill="DDD9C3" w:themeFill="background2" w:themeFillShade="E6"/>
          </w:tcPr>
          <w:p w14:paraId="00FED5EC" w14:textId="77777777" w:rsidR="00002F3B" w:rsidRPr="00705AAD" w:rsidRDefault="00002F3B" w:rsidP="00002F3B">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00FED5ED" w14:textId="7A193B6C" w:rsidR="00002F3B" w:rsidRPr="00705AAD" w:rsidRDefault="00002F3B" w:rsidP="00002F3B">
            <w:pPr>
              <w:rPr>
                <w:rFonts w:ascii="Calibri" w:hAnsi="Calibri" w:cs="Arial"/>
                <w:color w:val="002060"/>
                <w:sz w:val="20"/>
                <w:szCs w:val="20"/>
              </w:rPr>
            </w:pPr>
            <w:r>
              <w:rPr>
                <w:rFonts w:ascii="Calibri" w:hAnsi="Calibri" w:cs="Arial"/>
                <w:color w:val="002060"/>
                <w:sz w:val="20"/>
                <w:szCs w:val="20"/>
                <w:lang w:val="el-GR"/>
              </w:rPr>
              <w:t>Ελληνικά</w:t>
            </w:r>
          </w:p>
        </w:tc>
      </w:tr>
      <w:tr w:rsidR="000F4FD4" w:rsidRPr="004C4920" w14:paraId="00FED5F1" w14:textId="77777777" w:rsidTr="007673F3">
        <w:tc>
          <w:tcPr>
            <w:tcW w:w="3205" w:type="dxa"/>
            <w:shd w:val="clear" w:color="auto" w:fill="DDD9C3" w:themeFill="background2" w:themeFillShade="E6"/>
          </w:tcPr>
          <w:p w14:paraId="00FED5E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00FED5F0" w14:textId="77777777" w:rsidR="000F4FD4" w:rsidRPr="00705AAD" w:rsidRDefault="000F4FD4" w:rsidP="007673F3">
            <w:pPr>
              <w:rPr>
                <w:rFonts w:ascii="Calibri" w:hAnsi="Calibri" w:cs="Arial"/>
                <w:color w:val="002060"/>
                <w:sz w:val="20"/>
                <w:szCs w:val="20"/>
                <w:lang w:val="el-GR"/>
              </w:rPr>
            </w:pPr>
          </w:p>
        </w:tc>
      </w:tr>
      <w:tr w:rsidR="000F4FD4" w:rsidRPr="00705AAD" w14:paraId="00FED5F4" w14:textId="77777777" w:rsidTr="007673F3">
        <w:tc>
          <w:tcPr>
            <w:tcW w:w="3205" w:type="dxa"/>
            <w:shd w:val="clear" w:color="auto" w:fill="DDD9C3" w:themeFill="background2" w:themeFillShade="E6"/>
          </w:tcPr>
          <w:p w14:paraId="00FED5F2"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00FED5F3"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00FED5F5" w14:textId="77777777" w:rsidR="000F4FD4" w:rsidRPr="00705AAD" w:rsidRDefault="000F4FD4" w:rsidP="004A4522">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0FED5F7" w14:textId="77777777" w:rsidTr="00305D37">
        <w:tc>
          <w:tcPr>
            <w:tcW w:w="8472" w:type="dxa"/>
            <w:gridSpan w:val="2"/>
            <w:tcBorders>
              <w:bottom w:val="nil"/>
            </w:tcBorders>
            <w:shd w:val="clear" w:color="auto" w:fill="DDD9C3" w:themeFill="background2" w:themeFillShade="E6"/>
          </w:tcPr>
          <w:p w14:paraId="00FED5F6"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4C4920" w14:paraId="00FED5FD" w14:textId="77777777" w:rsidTr="00305D37">
        <w:tc>
          <w:tcPr>
            <w:tcW w:w="8472" w:type="dxa"/>
            <w:gridSpan w:val="2"/>
            <w:tcBorders>
              <w:top w:val="nil"/>
            </w:tcBorders>
            <w:shd w:val="clear" w:color="auto" w:fill="DDD9C3" w:themeFill="background2" w:themeFillShade="E6"/>
          </w:tcPr>
          <w:p w14:paraId="00FED5F8"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0FED5F9"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00FED5FA" w14:textId="77777777" w:rsidR="000F4FD4" w:rsidRPr="00705AAD" w:rsidRDefault="000F4FD4" w:rsidP="004A4522">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00FED5FB" w14:textId="77777777" w:rsidR="000F4FD4" w:rsidRPr="00F21D37" w:rsidRDefault="000F4FD4" w:rsidP="004A4522">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0FED5FC" w14:textId="77777777" w:rsidR="000F4FD4" w:rsidRPr="00705AAD" w:rsidRDefault="000F4FD4" w:rsidP="004A4522">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4C4920" w14:paraId="00FED60C" w14:textId="77777777" w:rsidTr="00305D37">
        <w:tc>
          <w:tcPr>
            <w:tcW w:w="8472" w:type="dxa"/>
            <w:gridSpan w:val="2"/>
          </w:tcPr>
          <w:p w14:paraId="267FAD0A" w14:textId="77777777" w:rsidR="004C4920" w:rsidRDefault="004C4920" w:rsidP="004C4920">
            <w:pPr>
              <w:pStyle w:val="Default"/>
            </w:pPr>
          </w:p>
          <w:tbl>
            <w:tblPr>
              <w:tblW w:w="0" w:type="auto"/>
              <w:tblBorders>
                <w:top w:val="nil"/>
                <w:left w:val="nil"/>
                <w:bottom w:val="nil"/>
                <w:right w:val="nil"/>
              </w:tblBorders>
              <w:tblLook w:val="0000" w:firstRow="0" w:lastRow="0" w:firstColumn="0" w:lastColumn="0" w:noHBand="0" w:noVBand="0"/>
            </w:tblPr>
            <w:tblGrid>
              <w:gridCol w:w="8256"/>
            </w:tblGrid>
            <w:tr w:rsidR="004C4920" w:rsidRPr="004C4920" w14:paraId="1DA05EDE" w14:textId="77777777">
              <w:trPr>
                <w:trHeight w:val="215"/>
              </w:trPr>
              <w:tc>
                <w:tcPr>
                  <w:tcW w:w="0" w:type="auto"/>
                </w:tcPr>
                <w:p w14:paraId="0EBF58E5" w14:textId="77777777" w:rsidR="004C4920" w:rsidRPr="00503CD2" w:rsidRDefault="004C4920" w:rsidP="009A63A1">
                  <w:pPr>
                    <w:framePr w:hSpace="180" w:wrap="around" w:vAnchor="text" w:hAnchor="text" w:y="1"/>
                    <w:autoSpaceDE w:val="0"/>
                    <w:autoSpaceDN w:val="0"/>
                    <w:adjustRightInd w:val="0"/>
                    <w:suppressOverlap/>
                    <w:rPr>
                      <w:rFonts w:asciiTheme="minorHAnsi" w:hAnsiTheme="minorHAnsi" w:cstheme="minorHAnsi"/>
                      <w:sz w:val="22"/>
                      <w:szCs w:val="22"/>
                      <w:lang w:val="el-GR"/>
                    </w:rPr>
                  </w:pPr>
                  <w:r w:rsidRPr="00503CD2">
                    <w:rPr>
                      <w:rFonts w:asciiTheme="minorHAnsi" w:hAnsiTheme="minorHAnsi" w:cstheme="minorHAnsi"/>
                      <w:sz w:val="22"/>
                      <w:szCs w:val="22"/>
                      <w:lang w:val="el-GR"/>
                    </w:rPr>
                    <w:t xml:space="preserve">Το μάθημα καλύπτει δύο αντικείμενα και δίνεται έμφαση στην ανάπτυξη και εμπέδωση της </w:t>
                  </w:r>
                  <w:proofErr w:type="spellStart"/>
                  <w:r w:rsidRPr="00503CD2">
                    <w:rPr>
                      <w:rFonts w:asciiTheme="minorHAnsi" w:hAnsiTheme="minorHAnsi" w:cstheme="minorHAnsi"/>
                      <w:sz w:val="22"/>
                      <w:szCs w:val="22"/>
                      <w:lang w:val="el-GR"/>
                    </w:rPr>
                    <w:t>συμπεριφορικής</w:t>
                  </w:r>
                  <w:proofErr w:type="spellEnd"/>
                  <w:r w:rsidRPr="00503CD2">
                    <w:rPr>
                      <w:rFonts w:asciiTheme="minorHAnsi" w:hAnsiTheme="minorHAnsi" w:cstheme="minorHAnsi"/>
                      <w:sz w:val="22"/>
                      <w:szCs w:val="22"/>
                      <w:lang w:val="el-GR"/>
                    </w:rPr>
                    <w:t xml:space="preserve"> χρηματοοικονομικής καθώς και της τεχνικής ανάλυσης άυλων περιουσιακών στοιχείων (μετοχές </w:t>
                  </w:r>
                  <w:proofErr w:type="spellStart"/>
                  <w:r w:rsidRPr="00503CD2">
                    <w:rPr>
                      <w:rFonts w:asciiTheme="minorHAnsi" w:hAnsiTheme="minorHAnsi" w:cstheme="minorHAnsi"/>
                      <w:sz w:val="22"/>
                      <w:szCs w:val="22"/>
                      <w:lang w:val="el-GR"/>
                    </w:rPr>
                    <w:t>κτλ</w:t>
                  </w:r>
                  <w:proofErr w:type="spellEnd"/>
                  <w:r w:rsidRPr="00503CD2">
                    <w:rPr>
                      <w:rFonts w:asciiTheme="minorHAnsi" w:hAnsiTheme="minorHAnsi" w:cstheme="minorHAnsi"/>
                      <w:sz w:val="22"/>
                      <w:szCs w:val="22"/>
                      <w:lang w:val="el-GR"/>
                    </w:rPr>
                    <w:t xml:space="preserve">). </w:t>
                  </w:r>
                  <w:r w:rsidR="00F4526A" w:rsidRPr="00503CD2">
                    <w:rPr>
                      <w:rFonts w:asciiTheme="minorHAnsi" w:hAnsiTheme="minorHAnsi" w:cstheme="minorHAnsi"/>
                      <w:sz w:val="22"/>
                      <w:szCs w:val="22"/>
                      <w:lang w:val="el-GR"/>
                    </w:rPr>
                    <w:t xml:space="preserve">Ο σκοπός του μαθήματος είναι να εισάγει τον φοιτητή στις έννοιες κινδύνου και απόδοσης, της διαφοροποίησης του κινδύνου, καθώς και στην επιλογή και αξιολόγηση αποτελεσματικών χαρτοφυλακίων. Θα δοθεί η θεωρητική στήριξη της </w:t>
                  </w:r>
                  <w:proofErr w:type="spellStart"/>
                  <w:r w:rsidR="00F4526A" w:rsidRPr="00503CD2">
                    <w:rPr>
                      <w:rFonts w:asciiTheme="minorHAnsi" w:hAnsiTheme="minorHAnsi" w:cstheme="minorHAnsi"/>
                      <w:sz w:val="22"/>
                      <w:szCs w:val="22"/>
                      <w:lang w:val="el-GR"/>
                    </w:rPr>
                    <w:t>νεάς</w:t>
                  </w:r>
                  <w:proofErr w:type="spellEnd"/>
                  <w:r w:rsidR="00F4526A" w:rsidRPr="00503CD2">
                    <w:rPr>
                      <w:rFonts w:asciiTheme="minorHAnsi" w:hAnsiTheme="minorHAnsi" w:cstheme="minorHAnsi"/>
                      <w:sz w:val="22"/>
                      <w:szCs w:val="22"/>
                      <w:lang w:val="el-GR"/>
                    </w:rPr>
                    <w:t xml:space="preserve"> προσέγγισης στη θεωρία χαρτοφυλακίου και στην αποτίμηση </w:t>
                  </w:r>
                  <w:proofErr w:type="spellStart"/>
                  <w:r w:rsidR="00F4526A" w:rsidRPr="00503CD2">
                    <w:rPr>
                      <w:rFonts w:asciiTheme="minorHAnsi" w:hAnsiTheme="minorHAnsi" w:cstheme="minorHAnsi"/>
                      <w:sz w:val="22"/>
                      <w:szCs w:val="22"/>
                      <w:lang w:val="el-GR"/>
                    </w:rPr>
                    <w:t>περιουσιακων</w:t>
                  </w:r>
                  <w:proofErr w:type="spellEnd"/>
                  <w:r w:rsidR="00F4526A" w:rsidRPr="00503CD2">
                    <w:rPr>
                      <w:rFonts w:asciiTheme="minorHAnsi" w:hAnsiTheme="minorHAnsi" w:cstheme="minorHAnsi"/>
                      <w:sz w:val="22"/>
                      <w:szCs w:val="22"/>
                      <w:lang w:val="el-GR"/>
                    </w:rPr>
                    <w:t xml:space="preserve"> </w:t>
                  </w:r>
                  <w:proofErr w:type="spellStart"/>
                  <w:r w:rsidR="00F4526A" w:rsidRPr="00503CD2">
                    <w:rPr>
                      <w:rFonts w:asciiTheme="minorHAnsi" w:hAnsiTheme="minorHAnsi" w:cstheme="minorHAnsi"/>
                      <w:sz w:val="22"/>
                      <w:szCs w:val="22"/>
                      <w:lang w:val="el-GR"/>
                    </w:rPr>
                    <w:t>στοιχειων</w:t>
                  </w:r>
                  <w:proofErr w:type="spellEnd"/>
                  <w:r w:rsidR="00F4526A" w:rsidRPr="00503CD2">
                    <w:rPr>
                      <w:rFonts w:asciiTheme="minorHAnsi" w:hAnsiTheme="minorHAnsi" w:cstheme="minorHAnsi"/>
                      <w:sz w:val="22"/>
                      <w:szCs w:val="22"/>
                      <w:lang w:val="el-GR"/>
                    </w:rPr>
                    <w:t xml:space="preserve"> η </w:t>
                  </w:r>
                  <w:proofErr w:type="spellStart"/>
                  <w:r w:rsidR="00F4526A" w:rsidRPr="00503CD2">
                    <w:rPr>
                      <w:rFonts w:asciiTheme="minorHAnsi" w:hAnsiTheme="minorHAnsi" w:cstheme="minorHAnsi"/>
                      <w:sz w:val="22"/>
                      <w:szCs w:val="22"/>
                      <w:lang w:val="el-GR"/>
                    </w:rPr>
                    <w:t>οποια</w:t>
                  </w:r>
                  <w:proofErr w:type="spellEnd"/>
                  <w:r w:rsidR="00F4526A" w:rsidRPr="00503CD2">
                    <w:rPr>
                      <w:rFonts w:asciiTheme="minorHAnsi" w:hAnsiTheme="minorHAnsi" w:cstheme="minorHAnsi"/>
                      <w:sz w:val="22"/>
                      <w:szCs w:val="22"/>
                      <w:lang w:val="el-GR"/>
                    </w:rPr>
                    <w:t xml:space="preserve"> </w:t>
                  </w:r>
                  <w:proofErr w:type="spellStart"/>
                  <w:r w:rsidR="00F4526A" w:rsidRPr="00503CD2">
                    <w:rPr>
                      <w:rFonts w:asciiTheme="minorHAnsi" w:hAnsiTheme="minorHAnsi" w:cstheme="minorHAnsi"/>
                      <w:sz w:val="22"/>
                      <w:szCs w:val="22"/>
                      <w:lang w:val="el-GR"/>
                    </w:rPr>
                    <w:t>δινει</w:t>
                  </w:r>
                  <w:proofErr w:type="spellEnd"/>
                  <w:r w:rsidR="00F4526A" w:rsidRPr="00503CD2">
                    <w:rPr>
                      <w:rFonts w:asciiTheme="minorHAnsi" w:hAnsiTheme="minorHAnsi" w:cstheme="minorHAnsi"/>
                      <w:sz w:val="22"/>
                      <w:szCs w:val="22"/>
                      <w:lang w:val="el-GR"/>
                    </w:rPr>
                    <w:t xml:space="preserve"> </w:t>
                  </w:r>
                  <w:proofErr w:type="spellStart"/>
                  <w:r w:rsidR="00F4526A" w:rsidRPr="00503CD2">
                    <w:rPr>
                      <w:rFonts w:asciiTheme="minorHAnsi" w:hAnsiTheme="minorHAnsi" w:cstheme="minorHAnsi"/>
                      <w:sz w:val="22"/>
                      <w:szCs w:val="22"/>
                      <w:lang w:val="el-GR"/>
                    </w:rPr>
                    <w:t>εμφαση</w:t>
                  </w:r>
                  <w:proofErr w:type="spellEnd"/>
                  <w:r w:rsidR="00F4526A" w:rsidRPr="00503CD2">
                    <w:rPr>
                      <w:rFonts w:asciiTheme="minorHAnsi" w:hAnsiTheme="minorHAnsi" w:cstheme="minorHAnsi"/>
                      <w:sz w:val="22"/>
                      <w:szCs w:val="22"/>
                      <w:lang w:val="el-GR"/>
                    </w:rPr>
                    <w:t xml:space="preserve"> στην </w:t>
                  </w:r>
                  <w:proofErr w:type="spellStart"/>
                  <w:r w:rsidR="00F4526A" w:rsidRPr="00503CD2">
                    <w:rPr>
                      <w:rFonts w:asciiTheme="minorHAnsi" w:hAnsiTheme="minorHAnsi" w:cstheme="minorHAnsi"/>
                      <w:sz w:val="22"/>
                      <w:szCs w:val="22"/>
                      <w:lang w:val="el-GR"/>
                    </w:rPr>
                    <w:t>ανθρωπινη</w:t>
                  </w:r>
                  <w:proofErr w:type="spellEnd"/>
                  <w:r w:rsidR="00F4526A" w:rsidRPr="00503CD2">
                    <w:rPr>
                      <w:rFonts w:asciiTheme="minorHAnsi" w:hAnsiTheme="minorHAnsi" w:cstheme="minorHAnsi"/>
                      <w:sz w:val="22"/>
                      <w:szCs w:val="22"/>
                      <w:lang w:val="el-GR"/>
                    </w:rPr>
                    <w:t xml:space="preserve"> </w:t>
                  </w:r>
                  <w:proofErr w:type="spellStart"/>
                  <w:r w:rsidR="00F4526A" w:rsidRPr="00503CD2">
                    <w:rPr>
                      <w:rFonts w:asciiTheme="minorHAnsi" w:hAnsiTheme="minorHAnsi" w:cstheme="minorHAnsi"/>
                      <w:sz w:val="22"/>
                      <w:szCs w:val="22"/>
                      <w:lang w:val="el-GR"/>
                    </w:rPr>
                    <w:t>συμπεριφορα</w:t>
                  </w:r>
                  <w:proofErr w:type="spellEnd"/>
                  <w:r w:rsidR="00F4526A" w:rsidRPr="00503CD2">
                    <w:rPr>
                      <w:rFonts w:asciiTheme="minorHAnsi" w:hAnsiTheme="minorHAnsi" w:cstheme="minorHAnsi"/>
                      <w:sz w:val="22"/>
                      <w:szCs w:val="22"/>
                      <w:lang w:val="el-GR"/>
                    </w:rPr>
                    <w:t xml:space="preserve">. Θα </w:t>
                  </w:r>
                  <w:proofErr w:type="spellStart"/>
                  <w:r w:rsidR="00F4526A" w:rsidRPr="00503CD2">
                    <w:rPr>
                      <w:rFonts w:asciiTheme="minorHAnsi" w:hAnsiTheme="minorHAnsi" w:cstheme="minorHAnsi"/>
                      <w:sz w:val="22"/>
                      <w:szCs w:val="22"/>
                      <w:lang w:val="el-GR"/>
                    </w:rPr>
                    <w:t>αναλυθουν</w:t>
                  </w:r>
                  <w:proofErr w:type="spellEnd"/>
                  <w:r w:rsidR="00F4526A" w:rsidRPr="00503CD2">
                    <w:rPr>
                      <w:rFonts w:asciiTheme="minorHAnsi" w:hAnsiTheme="minorHAnsi" w:cstheme="minorHAnsi"/>
                      <w:sz w:val="22"/>
                      <w:szCs w:val="22"/>
                      <w:lang w:val="el-GR"/>
                    </w:rPr>
                    <w:t xml:space="preserve"> </w:t>
                  </w:r>
                  <w:proofErr w:type="spellStart"/>
                  <w:r w:rsidR="00F4526A" w:rsidRPr="00503CD2">
                    <w:rPr>
                      <w:rFonts w:asciiTheme="minorHAnsi" w:hAnsiTheme="minorHAnsi" w:cstheme="minorHAnsi"/>
                      <w:sz w:val="22"/>
                      <w:szCs w:val="22"/>
                      <w:lang w:val="el-GR"/>
                    </w:rPr>
                    <w:t>περιπτωσεις</w:t>
                  </w:r>
                  <w:proofErr w:type="spellEnd"/>
                  <w:r w:rsidR="00543274" w:rsidRPr="00503CD2">
                    <w:rPr>
                      <w:rFonts w:asciiTheme="minorHAnsi" w:hAnsiTheme="minorHAnsi" w:cstheme="minorHAnsi"/>
                      <w:sz w:val="22"/>
                      <w:szCs w:val="22"/>
                      <w:lang w:val="el-GR"/>
                    </w:rPr>
                    <w:t xml:space="preserve"> </w:t>
                  </w:r>
                  <w:r w:rsidR="00F4526A" w:rsidRPr="00503CD2">
                    <w:rPr>
                      <w:rFonts w:asciiTheme="minorHAnsi" w:hAnsiTheme="minorHAnsi" w:cstheme="minorHAnsi"/>
                      <w:sz w:val="22"/>
                      <w:szCs w:val="22"/>
                      <w:lang w:val="el-GR"/>
                    </w:rPr>
                    <w:t xml:space="preserve">εφαρμογής των </w:t>
                  </w:r>
                  <w:proofErr w:type="spellStart"/>
                  <w:r w:rsidR="00F4526A" w:rsidRPr="00503CD2">
                    <w:rPr>
                      <w:rFonts w:asciiTheme="minorHAnsi" w:hAnsiTheme="minorHAnsi" w:cstheme="minorHAnsi"/>
                      <w:sz w:val="22"/>
                      <w:szCs w:val="22"/>
                      <w:lang w:val="el-GR"/>
                    </w:rPr>
                    <w:t>παραδοσιακων</w:t>
                  </w:r>
                  <w:proofErr w:type="spellEnd"/>
                  <w:r w:rsidR="00F4526A" w:rsidRPr="00503CD2">
                    <w:rPr>
                      <w:rFonts w:asciiTheme="minorHAnsi" w:hAnsiTheme="minorHAnsi" w:cstheme="minorHAnsi"/>
                      <w:sz w:val="22"/>
                      <w:szCs w:val="22"/>
                      <w:lang w:val="el-GR"/>
                    </w:rPr>
                    <w:t xml:space="preserve"> </w:t>
                  </w:r>
                  <w:proofErr w:type="spellStart"/>
                  <w:r w:rsidR="00F4526A" w:rsidRPr="00503CD2">
                    <w:rPr>
                      <w:rFonts w:asciiTheme="minorHAnsi" w:hAnsiTheme="minorHAnsi" w:cstheme="minorHAnsi"/>
                      <w:sz w:val="22"/>
                      <w:szCs w:val="22"/>
                      <w:lang w:val="el-GR"/>
                    </w:rPr>
                    <w:t>μοντελων</w:t>
                  </w:r>
                  <w:proofErr w:type="spellEnd"/>
                  <w:r w:rsidR="00F4526A" w:rsidRPr="00503CD2">
                    <w:rPr>
                      <w:rFonts w:asciiTheme="minorHAnsi" w:hAnsiTheme="minorHAnsi" w:cstheme="minorHAnsi"/>
                      <w:sz w:val="22"/>
                      <w:szCs w:val="22"/>
                      <w:lang w:val="el-GR"/>
                    </w:rPr>
                    <w:t xml:space="preserve"> και θα </w:t>
                  </w:r>
                  <w:proofErr w:type="spellStart"/>
                  <w:r w:rsidR="00F4526A" w:rsidRPr="00503CD2">
                    <w:rPr>
                      <w:rFonts w:asciiTheme="minorHAnsi" w:hAnsiTheme="minorHAnsi" w:cstheme="minorHAnsi"/>
                      <w:sz w:val="22"/>
                      <w:szCs w:val="22"/>
                      <w:lang w:val="el-GR"/>
                    </w:rPr>
                    <w:t>επεξηγηθουν</w:t>
                  </w:r>
                  <w:proofErr w:type="spellEnd"/>
                  <w:r w:rsidR="00F4526A" w:rsidRPr="00503CD2">
                    <w:rPr>
                      <w:rFonts w:asciiTheme="minorHAnsi" w:hAnsiTheme="minorHAnsi" w:cstheme="minorHAnsi"/>
                      <w:sz w:val="22"/>
                      <w:szCs w:val="22"/>
                      <w:lang w:val="el-GR"/>
                    </w:rPr>
                    <w:t xml:space="preserve"> οι </w:t>
                  </w:r>
                  <w:proofErr w:type="spellStart"/>
                  <w:r w:rsidR="00F4526A" w:rsidRPr="00503CD2">
                    <w:rPr>
                      <w:rFonts w:asciiTheme="minorHAnsi" w:hAnsiTheme="minorHAnsi" w:cstheme="minorHAnsi"/>
                      <w:sz w:val="22"/>
                      <w:szCs w:val="22"/>
                      <w:lang w:val="el-GR"/>
                    </w:rPr>
                    <w:t>θεωρητικες</w:t>
                  </w:r>
                  <w:proofErr w:type="spellEnd"/>
                  <w:r w:rsidR="00F4526A" w:rsidRPr="00503CD2">
                    <w:rPr>
                      <w:rFonts w:asciiTheme="minorHAnsi" w:hAnsiTheme="minorHAnsi" w:cstheme="minorHAnsi"/>
                      <w:sz w:val="22"/>
                      <w:szCs w:val="22"/>
                      <w:lang w:val="el-GR"/>
                    </w:rPr>
                    <w:t xml:space="preserve"> και</w:t>
                  </w:r>
                  <w:r w:rsidR="00543274" w:rsidRPr="00503CD2">
                    <w:rPr>
                      <w:rFonts w:asciiTheme="minorHAnsi" w:hAnsiTheme="minorHAnsi" w:cstheme="minorHAnsi"/>
                      <w:sz w:val="22"/>
                      <w:szCs w:val="22"/>
                      <w:lang w:val="el-GR"/>
                    </w:rPr>
                    <w:t xml:space="preserve"> </w:t>
                  </w:r>
                  <w:proofErr w:type="spellStart"/>
                  <w:r w:rsidR="00F4526A" w:rsidRPr="00503CD2">
                    <w:rPr>
                      <w:rFonts w:asciiTheme="minorHAnsi" w:hAnsiTheme="minorHAnsi" w:cstheme="minorHAnsi"/>
                      <w:sz w:val="22"/>
                      <w:szCs w:val="22"/>
                      <w:lang w:val="el-GR"/>
                    </w:rPr>
                    <w:t>εμπειρικες</w:t>
                  </w:r>
                  <w:proofErr w:type="spellEnd"/>
                  <w:r w:rsidR="00F4526A" w:rsidRPr="00503CD2">
                    <w:rPr>
                      <w:rFonts w:asciiTheme="minorHAnsi" w:hAnsiTheme="minorHAnsi" w:cstheme="minorHAnsi"/>
                      <w:sz w:val="22"/>
                      <w:szCs w:val="22"/>
                      <w:lang w:val="el-GR"/>
                    </w:rPr>
                    <w:t xml:space="preserve"> </w:t>
                  </w:r>
                  <w:proofErr w:type="spellStart"/>
                  <w:r w:rsidR="00F4526A" w:rsidRPr="00503CD2">
                    <w:rPr>
                      <w:rFonts w:asciiTheme="minorHAnsi" w:hAnsiTheme="minorHAnsi" w:cstheme="minorHAnsi"/>
                      <w:sz w:val="22"/>
                      <w:szCs w:val="22"/>
                      <w:lang w:val="el-GR"/>
                    </w:rPr>
                    <w:t>προτασεις</w:t>
                  </w:r>
                  <w:proofErr w:type="spellEnd"/>
                  <w:r w:rsidR="00F4526A" w:rsidRPr="00503CD2">
                    <w:rPr>
                      <w:rFonts w:asciiTheme="minorHAnsi" w:hAnsiTheme="minorHAnsi" w:cstheme="minorHAnsi"/>
                      <w:sz w:val="22"/>
                      <w:szCs w:val="22"/>
                      <w:lang w:val="el-GR"/>
                    </w:rPr>
                    <w:t xml:space="preserve"> στην </w:t>
                  </w:r>
                  <w:proofErr w:type="spellStart"/>
                  <w:r w:rsidR="00F4526A" w:rsidRPr="00503CD2">
                    <w:rPr>
                      <w:rFonts w:asciiTheme="minorHAnsi" w:hAnsiTheme="minorHAnsi" w:cstheme="minorHAnsi"/>
                      <w:sz w:val="22"/>
                      <w:szCs w:val="22"/>
                      <w:lang w:val="el-GR"/>
                    </w:rPr>
                    <w:t>ερευνα</w:t>
                  </w:r>
                  <w:proofErr w:type="spellEnd"/>
                  <w:r w:rsidR="00F4526A" w:rsidRPr="00503CD2">
                    <w:rPr>
                      <w:rFonts w:asciiTheme="minorHAnsi" w:hAnsiTheme="minorHAnsi" w:cstheme="minorHAnsi"/>
                      <w:sz w:val="22"/>
                      <w:szCs w:val="22"/>
                      <w:lang w:val="el-GR"/>
                    </w:rPr>
                    <w:t xml:space="preserve"> των </w:t>
                  </w:r>
                  <w:proofErr w:type="spellStart"/>
                  <w:r w:rsidR="00F4526A" w:rsidRPr="00503CD2">
                    <w:rPr>
                      <w:rFonts w:asciiTheme="minorHAnsi" w:hAnsiTheme="minorHAnsi" w:cstheme="minorHAnsi"/>
                      <w:sz w:val="22"/>
                      <w:szCs w:val="22"/>
                      <w:lang w:val="el-GR"/>
                    </w:rPr>
                    <w:t>λεγομενων</w:t>
                  </w:r>
                  <w:proofErr w:type="spellEnd"/>
                  <w:r w:rsidR="00F4526A" w:rsidRPr="00503CD2">
                    <w:rPr>
                      <w:rFonts w:asciiTheme="minorHAnsi" w:hAnsiTheme="minorHAnsi" w:cstheme="minorHAnsi"/>
                      <w:sz w:val="22"/>
                      <w:szCs w:val="22"/>
                      <w:lang w:val="el-GR"/>
                    </w:rPr>
                    <w:t xml:space="preserve"> </w:t>
                  </w:r>
                  <w:proofErr w:type="spellStart"/>
                  <w:r w:rsidR="00F4526A" w:rsidRPr="00503CD2">
                    <w:rPr>
                      <w:rFonts w:asciiTheme="minorHAnsi" w:hAnsiTheme="minorHAnsi" w:cstheme="minorHAnsi"/>
                      <w:sz w:val="22"/>
                      <w:szCs w:val="22"/>
                      <w:lang w:val="el-GR"/>
                    </w:rPr>
                    <w:t>αποτυχιων</w:t>
                  </w:r>
                  <w:proofErr w:type="spellEnd"/>
                  <w:r w:rsidR="00F4526A" w:rsidRPr="00503CD2">
                    <w:rPr>
                      <w:rFonts w:asciiTheme="minorHAnsi" w:hAnsiTheme="minorHAnsi" w:cstheme="minorHAnsi"/>
                      <w:sz w:val="22"/>
                      <w:szCs w:val="22"/>
                      <w:lang w:val="el-GR"/>
                    </w:rPr>
                    <w:t xml:space="preserve"> της </w:t>
                  </w:r>
                  <w:proofErr w:type="spellStart"/>
                  <w:r w:rsidR="00F4526A" w:rsidRPr="00503CD2">
                    <w:rPr>
                      <w:rFonts w:asciiTheme="minorHAnsi" w:hAnsiTheme="minorHAnsi" w:cstheme="minorHAnsi"/>
                      <w:sz w:val="22"/>
                      <w:szCs w:val="22"/>
                      <w:lang w:val="el-GR"/>
                    </w:rPr>
                    <w:t>αγορας</w:t>
                  </w:r>
                  <w:proofErr w:type="spellEnd"/>
                  <w:r w:rsidR="00F4526A" w:rsidRPr="00503CD2">
                    <w:rPr>
                      <w:rFonts w:asciiTheme="minorHAnsi" w:hAnsiTheme="minorHAnsi" w:cstheme="minorHAnsi"/>
                      <w:sz w:val="22"/>
                      <w:szCs w:val="22"/>
                      <w:lang w:val="el-GR"/>
                    </w:rPr>
                    <w:t xml:space="preserve"> (</w:t>
                  </w:r>
                  <w:r w:rsidR="00F4526A" w:rsidRPr="00503CD2">
                    <w:rPr>
                      <w:rFonts w:asciiTheme="minorHAnsi" w:hAnsiTheme="minorHAnsi" w:cstheme="minorHAnsi"/>
                      <w:sz w:val="22"/>
                      <w:szCs w:val="22"/>
                    </w:rPr>
                    <w:t>market</w:t>
                  </w:r>
                  <w:r w:rsidR="00F4526A" w:rsidRPr="00503CD2">
                    <w:rPr>
                      <w:rFonts w:asciiTheme="minorHAnsi" w:hAnsiTheme="minorHAnsi" w:cstheme="minorHAnsi"/>
                      <w:sz w:val="22"/>
                      <w:szCs w:val="22"/>
                      <w:lang w:val="el-GR"/>
                    </w:rPr>
                    <w:t xml:space="preserve"> </w:t>
                  </w:r>
                  <w:r w:rsidR="00F4526A" w:rsidRPr="00503CD2">
                    <w:rPr>
                      <w:rFonts w:asciiTheme="minorHAnsi" w:hAnsiTheme="minorHAnsi" w:cstheme="minorHAnsi"/>
                      <w:sz w:val="22"/>
                      <w:szCs w:val="22"/>
                    </w:rPr>
                    <w:t>anomalies</w:t>
                  </w:r>
                  <w:r w:rsidR="00F4526A" w:rsidRPr="00503CD2">
                    <w:rPr>
                      <w:rFonts w:asciiTheme="minorHAnsi" w:hAnsiTheme="minorHAnsi" w:cstheme="minorHAnsi"/>
                      <w:sz w:val="22"/>
                      <w:szCs w:val="22"/>
                      <w:lang w:val="el-GR"/>
                    </w:rPr>
                    <w:t xml:space="preserve">). Το μάθημα εμπλουτίζεται με την παρουσίαση της Τεχνικής </w:t>
                  </w:r>
                  <w:proofErr w:type="spellStart"/>
                  <w:r w:rsidR="00F4526A" w:rsidRPr="00503CD2">
                    <w:rPr>
                      <w:rFonts w:asciiTheme="minorHAnsi" w:hAnsiTheme="minorHAnsi" w:cstheme="minorHAnsi"/>
                      <w:sz w:val="22"/>
                      <w:szCs w:val="22"/>
                      <w:lang w:val="el-GR"/>
                    </w:rPr>
                    <w:t>Αναλυσης</w:t>
                  </w:r>
                  <w:proofErr w:type="spellEnd"/>
                  <w:r w:rsidR="00F4526A" w:rsidRPr="00503CD2">
                    <w:rPr>
                      <w:rFonts w:asciiTheme="minorHAnsi" w:hAnsiTheme="minorHAnsi" w:cstheme="minorHAnsi"/>
                      <w:sz w:val="22"/>
                      <w:szCs w:val="22"/>
                      <w:lang w:val="el-GR"/>
                    </w:rPr>
                    <w:t xml:space="preserve"> (</w:t>
                  </w:r>
                  <w:r w:rsidR="00F4526A" w:rsidRPr="00503CD2">
                    <w:rPr>
                      <w:rFonts w:asciiTheme="minorHAnsi" w:hAnsiTheme="minorHAnsi" w:cstheme="minorHAnsi"/>
                      <w:sz w:val="22"/>
                      <w:szCs w:val="22"/>
                    </w:rPr>
                    <w:t>technical</w:t>
                  </w:r>
                  <w:r w:rsidR="00F4526A" w:rsidRPr="00503CD2">
                    <w:rPr>
                      <w:rFonts w:asciiTheme="minorHAnsi" w:hAnsiTheme="minorHAnsi" w:cstheme="minorHAnsi"/>
                      <w:sz w:val="22"/>
                      <w:szCs w:val="22"/>
                      <w:lang w:val="el-GR"/>
                    </w:rPr>
                    <w:t xml:space="preserve"> </w:t>
                  </w:r>
                  <w:r w:rsidR="00F4526A" w:rsidRPr="00503CD2">
                    <w:rPr>
                      <w:rFonts w:asciiTheme="minorHAnsi" w:hAnsiTheme="minorHAnsi" w:cstheme="minorHAnsi"/>
                      <w:sz w:val="22"/>
                      <w:szCs w:val="22"/>
                    </w:rPr>
                    <w:t>analysis</w:t>
                  </w:r>
                  <w:r w:rsidR="00F4526A" w:rsidRPr="00503CD2">
                    <w:rPr>
                      <w:rFonts w:asciiTheme="minorHAnsi" w:hAnsiTheme="minorHAnsi" w:cstheme="minorHAnsi"/>
                      <w:sz w:val="22"/>
                      <w:szCs w:val="22"/>
                      <w:lang w:val="el-GR"/>
                    </w:rPr>
                    <w:t>) με την ανάπτυξη και χρήση δεικτών βάσει ιστορικών τιμών στις αγορές με σκοπό την πρόβλεψη των μελλοντικών τιμών.</w:t>
                  </w:r>
                </w:p>
                <w:p w14:paraId="24308047" w14:textId="77777777" w:rsidR="003654CA" w:rsidRPr="00503CD2" w:rsidRDefault="003654CA" w:rsidP="009A63A1">
                  <w:pPr>
                    <w:pStyle w:val="Default"/>
                    <w:framePr w:hSpace="180" w:wrap="around" w:vAnchor="text" w:hAnchor="text" w:y="1"/>
                    <w:suppressOverlap/>
                    <w:rPr>
                      <w:rFonts w:asciiTheme="minorHAnsi" w:hAnsiTheme="minorHAnsi" w:cstheme="minorHAnsi"/>
                      <w:sz w:val="22"/>
                      <w:szCs w:val="22"/>
                    </w:rPr>
                  </w:pPr>
                </w:p>
                <w:tbl>
                  <w:tblPr>
                    <w:tblW w:w="0" w:type="auto"/>
                    <w:tblBorders>
                      <w:top w:val="nil"/>
                      <w:left w:val="nil"/>
                      <w:bottom w:val="nil"/>
                      <w:right w:val="nil"/>
                    </w:tblBorders>
                    <w:tblLook w:val="0000" w:firstRow="0" w:lastRow="0" w:firstColumn="0" w:lastColumn="0" w:noHBand="0" w:noVBand="0"/>
                  </w:tblPr>
                  <w:tblGrid>
                    <w:gridCol w:w="8040"/>
                  </w:tblGrid>
                  <w:tr w:rsidR="003654CA" w:rsidRPr="00503CD2" w14:paraId="22B6FC3D" w14:textId="77777777">
                    <w:trPr>
                      <w:trHeight w:val="335"/>
                    </w:trPr>
                    <w:tc>
                      <w:tcPr>
                        <w:tcW w:w="0" w:type="auto"/>
                      </w:tcPr>
                      <w:p w14:paraId="48EA9E10" w14:textId="258FD2E8" w:rsidR="007B013F" w:rsidRPr="00503CD2" w:rsidRDefault="003654CA" w:rsidP="009A63A1">
                        <w:pPr>
                          <w:pStyle w:val="Default"/>
                          <w:framePr w:hSpace="180" w:wrap="around" w:vAnchor="text" w:hAnchor="text" w:y="1"/>
                          <w:suppressOverlap/>
                          <w:rPr>
                            <w:rFonts w:asciiTheme="minorHAnsi" w:hAnsiTheme="minorHAnsi" w:cstheme="minorHAnsi"/>
                            <w:sz w:val="22"/>
                            <w:szCs w:val="22"/>
                            <w:lang w:val="el-GR"/>
                          </w:rPr>
                        </w:pPr>
                        <w:r w:rsidRPr="00503CD2">
                          <w:rPr>
                            <w:rFonts w:asciiTheme="minorHAnsi" w:hAnsiTheme="minorHAnsi" w:cstheme="minorHAnsi"/>
                            <w:sz w:val="22"/>
                            <w:szCs w:val="22"/>
                            <w:lang w:val="el-GR"/>
                          </w:rPr>
                          <w:t xml:space="preserve"> Με την επιτυχή ολοκλήρωση του μαθήματος οι φοιτητές θα έχουν αποδεδειγμένη γνώση και κατανόηση του συνόλου των ζητημάτων που συνθέτουν τη </w:t>
                        </w:r>
                        <w:proofErr w:type="spellStart"/>
                        <w:r w:rsidRPr="00503CD2">
                          <w:rPr>
                            <w:rFonts w:asciiTheme="minorHAnsi" w:hAnsiTheme="minorHAnsi" w:cstheme="minorHAnsi"/>
                            <w:sz w:val="22"/>
                            <w:szCs w:val="22"/>
                            <w:lang w:val="el-GR"/>
                          </w:rPr>
                          <w:t>συμπεριφορική</w:t>
                        </w:r>
                        <w:proofErr w:type="spellEnd"/>
                        <w:r w:rsidRPr="00503CD2">
                          <w:rPr>
                            <w:rFonts w:asciiTheme="minorHAnsi" w:hAnsiTheme="minorHAnsi" w:cstheme="minorHAnsi"/>
                            <w:sz w:val="22"/>
                            <w:szCs w:val="22"/>
                            <w:lang w:val="el-GR"/>
                          </w:rPr>
                          <w:t xml:space="preserve"> χρηματοοικονομική και την τεχνική ανάλυση μετοχών. Ειδικότερα, μετά την επιτυχή ολοκλήρωση του μαθήματος αναμένεται οι φοιτητές να μπορούν να</w:t>
                        </w:r>
                        <w:r w:rsidR="007B013F" w:rsidRPr="00503CD2">
                          <w:rPr>
                            <w:rFonts w:asciiTheme="minorHAnsi" w:hAnsiTheme="minorHAnsi" w:cstheme="minorHAnsi"/>
                            <w:sz w:val="22"/>
                            <w:szCs w:val="22"/>
                            <w:lang w:val="el-GR"/>
                          </w:rPr>
                          <w:t xml:space="preserve"> περιγράφουν να συνδυάζουν ή να αναγνωρίζουν τη σημασία σύγχρονων τεχνικών με εφαρμογές σε θεωρίες </w:t>
                        </w:r>
                        <w:proofErr w:type="spellStart"/>
                        <w:r w:rsidR="007B013F" w:rsidRPr="00503CD2">
                          <w:rPr>
                            <w:rFonts w:asciiTheme="minorHAnsi" w:hAnsiTheme="minorHAnsi" w:cstheme="minorHAnsi"/>
                            <w:sz w:val="22"/>
                            <w:szCs w:val="22"/>
                            <w:lang w:val="el-GR"/>
                          </w:rPr>
                          <w:t>Συμπεριφορικής</w:t>
                        </w:r>
                        <w:proofErr w:type="spellEnd"/>
                        <w:r w:rsidR="007B013F" w:rsidRPr="00503CD2">
                          <w:rPr>
                            <w:rFonts w:asciiTheme="minorHAnsi" w:hAnsiTheme="minorHAnsi" w:cstheme="minorHAnsi"/>
                            <w:sz w:val="22"/>
                            <w:szCs w:val="22"/>
                            <w:lang w:val="el-GR"/>
                          </w:rPr>
                          <w:t xml:space="preserve"> Χρηματοοικονομικής, έτσι ώστε οι γνώσεις που θα έχουν αποκτήσει να αποδεικνύονται από την κριτική κατανόηση των σύγχρονων θεωριών της χρηματοοικονομικής. να διακρίνουν, να εξηγούν ή να υπολογίζουν και να ταξινομούν, τις έννοιες της αποτελεσματικότητας των κεφαλαιαγορών και της μεταβλητότητας των αποδόσεων στα Χρηματιστήρια, έτσι ώστε να μπορούν να επιλύουν σύνθετα πραγματικά προβλήματα αποδεικνύοντας τη δεξιοτεχνία που απέκτησαν από το μάθημα. </w:t>
                        </w:r>
                      </w:p>
                      <w:p w14:paraId="6BBEAC18" w14:textId="77777777" w:rsidR="007B013F" w:rsidRPr="00503CD2" w:rsidRDefault="007B013F" w:rsidP="009A63A1">
                        <w:pPr>
                          <w:pStyle w:val="Default"/>
                          <w:framePr w:hSpace="180" w:wrap="around" w:vAnchor="text" w:hAnchor="text" w:y="1"/>
                          <w:suppressOverlap/>
                          <w:rPr>
                            <w:rFonts w:asciiTheme="minorHAnsi" w:hAnsiTheme="minorHAnsi" w:cstheme="minorHAnsi"/>
                            <w:sz w:val="22"/>
                            <w:szCs w:val="22"/>
                            <w:lang w:val="el-GR"/>
                          </w:rPr>
                        </w:pPr>
                        <w:r w:rsidRPr="00503CD2">
                          <w:rPr>
                            <w:rFonts w:asciiTheme="minorHAnsi" w:hAnsiTheme="minorHAnsi" w:cstheme="minorHAnsi"/>
                            <w:sz w:val="22"/>
                            <w:szCs w:val="22"/>
                            <w:lang w:val="el-GR"/>
                          </w:rPr>
                          <w:t xml:space="preserve">Επιπλέον, να είναι σε θέση να αναλύουν, να συνθέτουν και τελικώς να διατυπώνουν αξιολογικές κρίσεις, για τις εφαρμοζόμενες πρακτικές αξιολόγησης χαρτοφυλακίων και επίδοσης χρηματιστηριακών προϊόντων με χρήση λογισμικών, έτσι ώστε να μπορούν να συμβάλλουν στη λήψη αποφάσεων τεκμηριώνοντας την ικανότητα που απέκτησαν από το μάθημα να αναλύουν νέες καταστάσεις. </w:t>
                        </w:r>
                      </w:p>
                      <w:p w14:paraId="73B5DB9D" w14:textId="360816C6" w:rsidR="003654CA" w:rsidRPr="00503CD2" w:rsidRDefault="007B013F" w:rsidP="009A63A1">
                        <w:pPr>
                          <w:pStyle w:val="Default"/>
                          <w:framePr w:hSpace="180" w:wrap="around" w:vAnchor="text" w:hAnchor="text" w:y="1"/>
                          <w:suppressOverlap/>
                          <w:rPr>
                            <w:rFonts w:asciiTheme="minorHAnsi" w:hAnsiTheme="minorHAnsi" w:cstheme="minorHAnsi"/>
                            <w:sz w:val="22"/>
                            <w:szCs w:val="22"/>
                            <w:lang w:val="el-GR"/>
                          </w:rPr>
                        </w:pPr>
                        <w:r w:rsidRPr="00503CD2">
                          <w:rPr>
                            <w:rFonts w:asciiTheme="minorHAnsi" w:hAnsiTheme="minorHAnsi" w:cstheme="minorHAnsi"/>
                            <w:sz w:val="22"/>
                            <w:szCs w:val="22"/>
                            <w:lang w:val="el-GR"/>
                          </w:rPr>
                          <w:t xml:space="preserve">Επιπρόσθετα, θα είναι σε θέση να κατανοούν την τεχνική ανάλυση των μετοχών και τη διαφορά της από τη θεμελιώδη ανάλυση. Να καταλάβουν και να χρησιμοποιούν τις διάφορες μεθόδους της τεχνικής ανάλυσης, όπως τάσεις τιμών, επίπεδα συναλλαγών, εφαρμογή της διαδικασίας </w:t>
                        </w:r>
                        <w:r w:rsidRPr="00503CD2">
                          <w:rPr>
                            <w:rFonts w:asciiTheme="minorHAnsi" w:hAnsiTheme="minorHAnsi" w:cstheme="minorHAnsi"/>
                            <w:sz w:val="22"/>
                            <w:szCs w:val="22"/>
                          </w:rPr>
                          <w:t>Fibonacci</w:t>
                        </w:r>
                        <w:r w:rsidRPr="00503CD2">
                          <w:rPr>
                            <w:rFonts w:asciiTheme="minorHAnsi" w:hAnsiTheme="minorHAnsi" w:cstheme="minorHAnsi"/>
                            <w:sz w:val="22"/>
                            <w:szCs w:val="22"/>
                            <w:lang w:val="el-GR"/>
                          </w:rPr>
                          <w:t xml:space="preserve"> </w:t>
                        </w:r>
                        <w:r w:rsidRPr="00503CD2">
                          <w:rPr>
                            <w:rFonts w:asciiTheme="minorHAnsi" w:hAnsiTheme="minorHAnsi" w:cstheme="minorHAnsi"/>
                            <w:sz w:val="22"/>
                            <w:szCs w:val="22"/>
                          </w:rPr>
                          <w:t>Arcs</w:t>
                        </w:r>
                        <w:r w:rsidRPr="00503CD2">
                          <w:rPr>
                            <w:rFonts w:asciiTheme="minorHAnsi" w:hAnsiTheme="minorHAnsi" w:cstheme="minorHAnsi"/>
                            <w:sz w:val="22"/>
                            <w:szCs w:val="22"/>
                            <w:lang w:val="el-GR"/>
                          </w:rPr>
                          <w:t xml:space="preserve">, των σχηματισμών τιμών, συνέχισης και ανατροπής καθώς και των δεικτών τάσης (κινητοί μέσοι όροι), της μεθόδου των ταλαντωτών και τα κεράκια. </w:t>
                        </w:r>
                      </w:p>
                    </w:tc>
                  </w:tr>
                </w:tbl>
                <w:p w14:paraId="0B1E1F38" w14:textId="111FDF1F" w:rsidR="003654CA" w:rsidRPr="00503CD2" w:rsidRDefault="003654CA" w:rsidP="009A63A1">
                  <w:pPr>
                    <w:framePr w:hSpace="180" w:wrap="around" w:vAnchor="text" w:hAnchor="text" w:y="1"/>
                    <w:autoSpaceDE w:val="0"/>
                    <w:autoSpaceDN w:val="0"/>
                    <w:adjustRightInd w:val="0"/>
                    <w:suppressOverlap/>
                    <w:rPr>
                      <w:rFonts w:asciiTheme="minorHAnsi" w:hAnsiTheme="minorHAnsi" w:cstheme="minorHAnsi"/>
                      <w:sz w:val="22"/>
                      <w:szCs w:val="22"/>
                      <w:lang w:val="el-GR"/>
                    </w:rPr>
                  </w:pPr>
                </w:p>
              </w:tc>
            </w:tr>
          </w:tbl>
          <w:p w14:paraId="00FED609" w14:textId="77777777" w:rsidR="00F03B25" w:rsidRPr="004C4920" w:rsidRDefault="00F03B25" w:rsidP="00305D37">
            <w:pPr>
              <w:widowControl w:val="0"/>
              <w:autoSpaceDE w:val="0"/>
              <w:autoSpaceDN w:val="0"/>
              <w:adjustRightInd w:val="0"/>
              <w:spacing w:after="60"/>
              <w:rPr>
                <w:rFonts w:ascii="Calibri" w:hAnsi="Calibri" w:cs="Arial"/>
                <w:i/>
                <w:sz w:val="16"/>
                <w:szCs w:val="16"/>
                <w:lang w:val="el-GR"/>
              </w:rPr>
            </w:pPr>
          </w:p>
          <w:p w14:paraId="00FED60A" w14:textId="77777777" w:rsidR="00F03B25" w:rsidRPr="004C4920" w:rsidRDefault="00F03B25" w:rsidP="00305D37">
            <w:pPr>
              <w:widowControl w:val="0"/>
              <w:autoSpaceDE w:val="0"/>
              <w:autoSpaceDN w:val="0"/>
              <w:adjustRightInd w:val="0"/>
              <w:spacing w:after="60"/>
              <w:rPr>
                <w:rFonts w:ascii="Calibri" w:hAnsi="Calibri" w:cs="Arial"/>
                <w:i/>
                <w:sz w:val="16"/>
                <w:szCs w:val="16"/>
                <w:lang w:val="el-GR"/>
              </w:rPr>
            </w:pPr>
          </w:p>
          <w:p w14:paraId="00FED60B" w14:textId="77777777" w:rsidR="00F03B25" w:rsidRPr="004C4920"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00FED60E"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0FED60D"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4C4920" w14:paraId="00FED610" w14:textId="77777777" w:rsidTr="00305D37">
        <w:tc>
          <w:tcPr>
            <w:tcW w:w="8472" w:type="dxa"/>
            <w:gridSpan w:val="2"/>
            <w:tcBorders>
              <w:top w:val="nil"/>
              <w:bottom w:val="nil"/>
            </w:tcBorders>
            <w:shd w:val="clear" w:color="auto" w:fill="DDD9C3" w:themeFill="background2" w:themeFillShade="E6"/>
          </w:tcPr>
          <w:p w14:paraId="00FED60F"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0FED62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0FED61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0FED61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0FED61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00FED61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00FED61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00FED61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00FED61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00FED61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00FED6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00FED61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00FED61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00FED61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00FED61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00FED61E"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0FED61F"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0FED62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00FED621"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992345" w14:paraId="00FED630" w14:textId="77777777" w:rsidTr="00305D37">
        <w:tc>
          <w:tcPr>
            <w:tcW w:w="8472" w:type="dxa"/>
            <w:gridSpan w:val="2"/>
            <w:tcBorders>
              <w:bottom w:val="single" w:sz="4" w:space="0" w:color="auto"/>
            </w:tcBorders>
          </w:tcPr>
          <w:p w14:paraId="00FED623" w14:textId="77777777" w:rsidR="000F4FD4" w:rsidRPr="00705AAD" w:rsidRDefault="000F4FD4" w:rsidP="00305D37">
            <w:pPr>
              <w:rPr>
                <w:rFonts w:ascii="Calibri" w:hAnsi="Calibri" w:cs="Arial"/>
                <w:color w:val="002060"/>
                <w:sz w:val="20"/>
                <w:szCs w:val="20"/>
                <w:lang w:val="el-GR"/>
              </w:rPr>
            </w:pPr>
          </w:p>
          <w:p w14:paraId="79DCEC0D" w14:textId="77777777" w:rsidR="00992345" w:rsidRPr="00065ACA" w:rsidRDefault="00992345" w:rsidP="004A4522">
            <w:pPr>
              <w:pStyle w:val="11"/>
              <w:numPr>
                <w:ilvl w:val="0"/>
                <w:numId w:val="2"/>
              </w:numPr>
              <w:spacing w:after="120" w:line="240" w:lineRule="auto"/>
              <w:ind w:left="284" w:hanging="284"/>
              <w:contextualSpacing w:val="0"/>
              <w:jc w:val="both"/>
              <w:rPr>
                <w:rFonts w:asciiTheme="minorHAnsi" w:hAnsiTheme="minorHAnsi" w:cs="Arial"/>
              </w:rPr>
            </w:pPr>
            <w:r w:rsidRPr="00065ACA">
              <w:rPr>
                <w:rFonts w:asciiTheme="minorHAnsi" w:hAnsiTheme="minorHAnsi" w:cs="Arial"/>
              </w:rPr>
              <w:t>Αναζήτηση, ανάλυση και σύνθεση δεδομένων και πληροφοριών, με τη χρήση και των απαραίτητων τεχνολογιών</w:t>
            </w:r>
          </w:p>
          <w:p w14:paraId="2B589A06" w14:textId="77777777" w:rsidR="00992345" w:rsidRPr="00600C7C" w:rsidRDefault="00992345" w:rsidP="004A4522">
            <w:pPr>
              <w:pStyle w:val="11"/>
              <w:numPr>
                <w:ilvl w:val="0"/>
                <w:numId w:val="2"/>
              </w:numPr>
              <w:spacing w:after="120" w:line="240" w:lineRule="auto"/>
              <w:ind w:left="284" w:hanging="284"/>
              <w:contextualSpacing w:val="0"/>
              <w:jc w:val="both"/>
              <w:rPr>
                <w:rFonts w:asciiTheme="minorHAnsi" w:hAnsiTheme="minorHAnsi" w:cs="Arial"/>
              </w:rPr>
            </w:pPr>
            <w:r w:rsidRPr="00600C7C">
              <w:rPr>
                <w:rFonts w:asciiTheme="minorHAnsi" w:hAnsiTheme="minorHAnsi" w:cs="Arial"/>
              </w:rPr>
              <w:t>Ομαδική Εργασία</w:t>
            </w:r>
          </w:p>
          <w:p w14:paraId="01198FDB" w14:textId="77777777" w:rsidR="00992345" w:rsidRPr="00600C7C" w:rsidRDefault="00992345" w:rsidP="004A4522">
            <w:pPr>
              <w:pStyle w:val="11"/>
              <w:numPr>
                <w:ilvl w:val="0"/>
                <w:numId w:val="2"/>
              </w:numPr>
              <w:spacing w:after="120" w:line="240" w:lineRule="auto"/>
              <w:ind w:left="284" w:hanging="284"/>
              <w:contextualSpacing w:val="0"/>
              <w:jc w:val="both"/>
              <w:rPr>
                <w:rFonts w:asciiTheme="minorHAnsi" w:hAnsiTheme="minorHAnsi" w:cs="Arial"/>
              </w:rPr>
            </w:pPr>
            <w:r w:rsidRPr="00600C7C">
              <w:rPr>
                <w:rFonts w:asciiTheme="minorHAnsi" w:hAnsiTheme="minorHAnsi" w:cs="Arial"/>
              </w:rPr>
              <w:t>Άσκηση κριτικής και αυτοκριτικής</w:t>
            </w:r>
          </w:p>
          <w:p w14:paraId="4CB07676" w14:textId="77777777" w:rsidR="00992345" w:rsidRPr="00600C7C" w:rsidRDefault="00992345" w:rsidP="004A4522">
            <w:pPr>
              <w:pStyle w:val="11"/>
              <w:numPr>
                <w:ilvl w:val="0"/>
                <w:numId w:val="2"/>
              </w:numPr>
              <w:spacing w:after="120" w:line="240" w:lineRule="auto"/>
              <w:ind w:left="284" w:hanging="284"/>
              <w:contextualSpacing w:val="0"/>
              <w:jc w:val="both"/>
              <w:rPr>
                <w:rFonts w:asciiTheme="minorHAnsi" w:hAnsiTheme="minorHAnsi" w:cs="Arial"/>
              </w:rPr>
            </w:pPr>
            <w:r w:rsidRPr="00600C7C">
              <w:rPr>
                <w:rFonts w:asciiTheme="minorHAnsi" w:hAnsiTheme="minorHAnsi" w:cs="Arial"/>
              </w:rPr>
              <w:t>Λήψη αποφάσεων</w:t>
            </w:r>
          </w:p>
          <w:p w14:paraId="28BD65A9" w14:textId="77777777" w:rsidR="00992345" w:rsidRDefault="00992345" w:rsidP="004A4522">
            <w:pPr>
              <w:pStyle w:val="11"/>
              <w:numPr>
                <w:ilvl w:val="0"/>
                <w:numId w:val="2"/>
              </w:numPr>
              <w:spacing w:after="120" w:line="240" w:lineRule="auto"/>
              <w:ind w:left="284" w:hanging="284"/>
              <w:contextualSpacing w:val="0"/>
              <w:jc w:val="both"/>
              <w:rPr>
                <w:rFonts w:asciiTheme="minorHAnsi" w:hAnsiTheme="minorHAnsi" w:cs="Arial"/>
              </w:rPr>
            </w:pPr>
            <w:r w:rsidRPr="00600C7C">
              <w:rPr>
                <w:rFonts w:asciiTheme="minorHAnsi" w:hAnsiTheme="minorHAnsi" w:cs="Arial"/>
              </w:rPr>
              <w:t>Προαγωγή της ελεύθερης, δημιουργικής και επαγωγικής σκέψης</w:t>
            </w:r>
          </w:p>
          <w:p w14:paraId="00FED62E" w14:textId="77777777" w:rsidR="000F4FD4" w:rsidRPr="00705AAD" w:rsidRDefault="000F4FD4" w:rsidP="00305D37">
            <w:pPr>
              <w:widowControl w:val="0"/>
              <w:autoSpaceDE w:val="0"/>
              <w:autoSpaceDN w:val="0"/>
              <w:adjustRightInd w:val="0"/>
              <w:rPr>
                <w:rFonts w:ascii="Calibri" w:eastAsia="Calibri" w:hAnsi="Calibri"/>
                <w:color w:val="002060"/>
                <w:lang w:val="el-GR"/>
              </w:rPr>
            </w:pPr>
          </w:p>
          <w:p w14:paraId="00FED62F"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00FED631" w14:textId="77777777" w:rsidR="000F4FD4" w:rsidRPr="00705AAD" w:rsidRDefault="000F4FD4" w:rsidP="004A4522">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D07D08" w14:paraId="00FED648" w14:textId="77777777" w:rsidTr="007673F3">
        <w:tc>
          <w:tcPr>
            <w:tcW w:w="8472" w:type="dxa"/>
          </w:tcPr>
          <w:p w14:paraId="00FED632" w14:textId="77777777" w:rsidR="000F4FD4" w:rsidRPr="00100310" w:rsidRDefault="000F4FD4" w:rsidP="00100310">
            <w:pPr>
              <w:rPr>
                <w:rFonts w:ascii="Calibri" w:eastAsia="Calibri" w:hAnsi="Calibri"/>
                <w:iCs/>
                <w:color w:val="002060"/>
                <w:sz w:val="22"/>
                <w:szCs w:val="22"/>
                <w:lang w:val="el-GR"/>
              </w:rPr>
            </w:pPr>
          </w:p>
          <w:p w14:paraId="3DA8900F" w14:textId="0678CC5A" w:rsidR="006F5DFB" w:rsidRPr="00100310" w:rsidRDefault="006F5DFB" w:rsidP="004A4522">
            <w:pPr>
              <w:pStyle w:val="ab"/>
              <w:numPr>
                <w:ilvl w:val="0"/>
                <w:numId w:val="7"/>
              </w:numPr>
              <w:autoSpaceDE w:val="0"/>
              <w:autoSpaceDN w:val="0"/>
              <w:adjustRightInd w:val="0"/>
              <w:spacing w:after="0" w:line="240" w:lineRule="auto"/>
              <w:rPr>
                <w:rFonts w:asciiTheme="minorHAnsi" w:hAnsiTheme="minorHAnsi" w:cstheme="minorHAnsi"/>
                <w:b/>
                <w:bCs/>
              </w:rPr>
            </w:pPr>
            <w:r w:rsidRPr="00100310">
              <w:rPr>
                <w:rFonts w:asciiTheme="minorHAnsi" w:hAnsiTheme="minorHAnsi" w:cstheme="minorHAnsi"/>
                <w:b/>
                <w:bCs/>
              </w:rPr>
              <w:t>Εισαγωγή και η έννοια της Επένδυσης</w:t>
            </w:r>
          </w:p>
          <w:p w14:paraId="7A0FA0C0" w14:textId="51B8DD91" w:rsidR="006F5DFB" w:rsidRPr="00100310" w:rsidRDefault="006F5DFB" w:rsidP="004A4522">
            <w:pPr>
              <w:pStyle w:val="ab"/>
              <w:numPr>
                <w:ilvl w:val="0"/>
                <w:numId w:val="7"/>
              </w:numPr>
              <w:autoSpaceDE w:val="0"/>
              <w:autoSpaceDN w:val="0"/>
              <w:adjustRightInd w:val="0"/>
              <w:spacing w:after="0" w:line="240" w:lineRule="auto"/>
              <w:rPr>
                <w:rFonts w:asciiTheme="minorHAnsi" w:hAnsiTheme="minorHAnsi" w:cstheme="minorHAnsi"/>
                <w:b/>
                <w:bCs/>
              </w:rPr>
            </w:pPr>
            <w:r w:rsidRPr="00100310">
              <w:rPr>
                <w:rFonts w:asciiTheme="minorHAnsi" w:hAnsiTheme="minorHAnsi" w:cstheme="minorHAnsi"/>
                <w:b/>
                <w:bCs/>
              </w:rPr>
              <w:t>Θεωρία Χαρτοφυλακίου και η Υπόθεση της Αποτελεσματικής Αγοράς</w:t>
            </w:r>
            <w:r w:rsidR="00E87A41" w:rsidRPr="00100310">
              <w:rPr>
                <w:rFonts w:asciiTheme="minorHAnsi" w:hAnsiTheme="minorHAnsi" w:cstheme="minorHAnsi"/>
                <w:b/>
                <w:bCs/>
              </w:rPr>
              <w:t xml:space="preserve"> </w:t>
            </w:r>
            <w:r w:rsidRPr="00100310">
              <w:rPr>
                <w:rFonts w:asciiTheme="minorHAnsi" w:hAnsiTheme="minorHAnsi" w:cstheme="minorHAnsi"/>
                <w:b/>
                <w:bCs/>
              </w:rPr>
              <w:t>(EMH)</w:t>
            </w:r>
          </w:p>
          <w:p w14:paraId="4496CD27" w14:textId="7E3E9E58" w:rsidR="006F5DFB" w:rsidRPr="00100310" w:rsidRDefault="00100310" w:rsidP="00100310">
            <w:pPr>
              <w:pStyle w:val="ab"/>
              <w:autoSpaceDE w:val="0"/>
              <w:autoSpaceDN w:val="0"/>
              <w:adjustRightInd w:val="0"/>
              <w:spacing w:after="0" w:line="240" w:lineRule="auto"/>
              <w:rPr>
                <w:rFonts w:asciiTheme="minorHAnsi" w:hAnsiTheme="minorHAnsi" w:cstheme="minorHAnsi"/>
              </w:rPr>
            </w:pPr>
            <w:r w:rsidRPr="004A4522">
              <w:rPr>
                <w:rFonts w:asciiTheme="minorHAnsi" w:hAnsiTheme="minorHAnsi" w:cstheme="minorHAnsi"/>
              </w:rPr>
              <w:lastRenderedPageBreak/>
              <w:t>-</w:t>
            </w:r>
            <w:r w:rsidR="006F5DFB" w:rsidRPr="00100310">
              <w:rPr>
                <w:rFonts w:asciiTheme="minorHAnsi" w:hAnsiTheme="minorHAnsi" w:cstheme="minorHAnsi"/>
              </w:rPr>
              <w:t>Το πρόβλημα της επιλογής χαρτοφυλακίου, διασπορά κινδύνου, προτιμήσεις</w:t>
            </w:r>
          </w:p>
          <w:p w14:paraId="68491E1E" w14:textId="77777777" w:rsidR="006F5DFB" w:rsidRPr="00100310" w:rsidRDefault="006F5DFB" w:rsidP="00100310">
            <w:pPr>
              <w:pStyle w:val="ab"/>
              <w:autoSpaceDE w:val="0"/>
              <w:autoSpaceDN w:val="0"/>
              <w:adjustRightInd w:val="0"/>
              <w:spacing w:after="0" w:line="240" w:lineRule="auto"/>
              <w:rPr>
                <w:rFonts w:asciiTheme="minorHAnsi" w:hAnsiTheme="minorHAnsi" w:cstheme="minorHAnsi"/>
              </w:rPr>
            </w:pPr>
            <w:r w:rsidRPr="00100310">
              <w:rPr>
                <w:rFonts w:asciiTheme="minorHAnsi" w:hAnsiTheme="minorHAnsi" w:cstheme="minorHAnsi"/>
              </w:rPr>
              <w:t>επενδυτών και το άριστο χαρτοφυλάκιο</w:t>
            </w:r>
          </w:p>
          <w:p w14:paraId="581553A4" w14:textId="208107EE" w:rsidR="006F5DFB" w:rsidRPr="00100310" w:rsidRDefault="006F5DFB" w:rsidP="004A4522">
            <w:pPr>
              <w:pStyle w:val="ab"/>
              <w:numPr>
                <w:ilvl w:val="0"/>
                <w:numId w:val="7"/>
              </w:numPr>
              <w:autoSpaceDE w:val="0"/>
              <w:autoSpaceDN w:val="0"/>
              <w:adjustRightInd w:val="0"/>
              <w:spacing w:after="0" w:line="240" w:lineRule="auto"/>
              <w:rPr>
                <w:rFonts w:asciiTheme="minorHAnsi" w:hAnsiTheme="minorHAnsi" w:cstheme="minorHAnsi"/>
                <w:b/>
                <w:bCs/>
              </w:rPr>
            </w:pPr>
            <w:proofErr w:type="spellStart"/>
            <w:r w:rsidRPr="00100310">
              <w:rPr>
                <w:rFonts w:asciiTheme="minorHAnsi" w:hAnsiTheme="minorHAnsi" w:cstheme="minorHAnsi"/>
                <w:b/>
                <w:bCs/>
              </w:rPr>
              <w:t>Υπόδειγματα</w:t>
            </w:r>
            <w:proofErr w:type="spellEnd"/>
            <w:r w:rsidRPr="00100310">
              <w:rPr>
                <w:rFonts w:asciiTheme="minorHAnsi" w:hAnsiTheme="minorHAnsi" w:cstheme="minorHAnsi"/>
                <w:b/>
                <w:bCs/>
              </w:rPr>
              <w:t xml:space="preserve"> Αποτίμησης Περιουσιακών Στοιχείων</w:t>
            </w:r>
          </w:p>
          <w:p w14:paraId="4536A640" w14:textId="37C43C00" w:rsidR="006F5DFB" w:rsidRPr="00100310" w:rsidRDefault="00100310" w:rsidP="00100310">
            <w:pPr>
              <w:pStyle w:val="ab"/>
              <w:autoSpaceDE w:val="0"/>
              <w:autoSpaceDN w:val="0"/>
              <w:adjustRightInd w:val="0"/>
              <w:spacing w:after="0" w:line="240" w:lineRule="auto"/>
              <w:rPr>
                <w:rFonts w:asciiTheme="minorHAnsi" w:hAnsiTheme="minorHAnsi" w:cstheme="minorHAnsi"/>
              </w:rPr>
            </w:pPr>
            <w:r w:rsidRPr="00100310">
              <w:rPr>
                <w:rFonts w:asciiTheme="minorHAnsi" w:hAnsiTheme="minorHAnsi" w:cstheme="minorHAnsi"/>
              </w:rPr>
              <w:t>-</w:t>
            </w:r>
            <w:r w:rsidR="006F5DFB" w:rsidRPr="00100310">
              <w:rPr>
                <w:rFonts w:asciiTheme="minorHAnsi" w:hAnsiTheme="minorHAnsi" w:cstheme="minorHAnsi"/>
              </w:rPr>
              <w:t>Η Γραμμή κεφαλαιαγοράς και η γραμμή χρεογράφων, υποθέσεις και</w:t>
            </w:r>
          </w:p>
          <w:p w14:paraId="5C94BFC3" w14:textId="77777777" w:rsidR="006F5DFB" w:rsidRPr="00100310" w:rsidRDefault="006F5DFB" w:rsidP="00100310">
            <w:pPr>
              <w:pStyle w:val="ab"/>
              <w:autoSpaceDE w:val="0"/>
              <w:autoSpaceDN w:val="0"/>
              <w:adjustRightInd w:val="0"/>
              <w:spacing w:after="0" w:line="240" w:lineRule="auto"/>
              <w:rPr>
                <w:rFonts w:asciiTheme="minorHAnsi" w:hAnsiTheme="minorHAnsi" w:cstheme="minorHAnsi"/>
              </w:rPr>
            </w:pPr>
            <w:r w:rsidRPr="00100310">
              <w:rPr>
                <w:rFonts w:asciiTheme="minorHAnsi" w:hAnsiTheme="minorHAnsi" w:cstheme="minorHAnsi"/>
              </w:rPr>
              <w:t xml:space="preserve">εμπειρικά αποτελέσματα του </w:t>
            </w:r>
            <w:proofErr w:type="spellStart"/>
            <w:r w:rsidRPr="00100310">
              <w:rPr>
                <w:rFonts w:asciiTheme="minorHAnsi" w:hAnsiTheme="minorHAnsi" w:cstheme="minorHAnsi"/>
              </w:rPr>
              <w:t>παραδοσιακου</w:t>
            </w:r>
            <w:proofErr w:type="spellEnd"/>
            <w:r w:rsidRPr="00100310">
              <w:rPr>
                <w:rFonts w:asciiTheme="minorHAnsi" w:hAnsiTheme="minorHAnsi" w:cstheme="minorHAnsi"/>
              </w:rPr>
              <w:t xml:space="preserve"> υποδείγματος</w:t>
            </w:r>
          </w:p>
          <w:p w14:paraId="518D85DD" w14:textId="7E15BCBF" w:rsidR="006F5DFB" w:rsidRPr="00100310" w:rsidRDefault="006F5DFB" w:rsidP="004A4522">
            <w:pPr>
              <w:pStyle w:val="ab"/>
              <w:numPr>
                <w:ilvl w:val="0"/>
                <w:numId w:val="7"/>
              </w:numPr>
              <w:autoSpaceDE w:val="0"/>
              <w:autoSpaceDN w:val="0"/>
              <w:adjustRightInd w:val="0"/>
              <w:spacing w:after="0" w:line="240" w:lineRule="auto"/>
              <w:rPr>
                <w:rFonts w:asciiTheme="minorHAnsi" w:hAnsiTheme="minorHAnsi" w:cstheme="minorHAnsi"/>
                <w:b/>
                <w:bCs/>
              </w:rPr>
            </w:pPr>
            <w:r w:rsidRPr="00100310">
              <w:rPr>
                <w:rFonts w:asciiTheme="minorHAnsi" w:hAnsiTheme="minorHAnsi" w:cstheme="minorHAnsi"/>
                <w:b/>
                <w:bCs/>
              </w:rPr>
              <w:t xml:space="preserve">Market </w:t>
            </w:r>
            <w:proofErr w:type="spellStart"/>
            <w:r w:rsidRPr="00100310">
              <w:rPr>
                <w:rFonts w:asciiTheme="minorHAnsi" w:hAnsiTheme="minorHAnsi" w:cstheme="minorHAnsi"/>
                <w:b/>
                <w:bCs/>
              </w:rPr>
              <w:t>anomalies</w:t>
            </w:r>
            <w:proofErr w:type="spellEnd"/>
            <w:r w:rsidRPr="00100310">
              <w:rPr>
                <w:rFonts w:asciiTheme="minorHAnsi" w:hAnsiTheme="minorHAnsi" w:cstheme="minorHAnsi"/>
                <w:b/>
                <w:bCs/>
              </w:rPr>
              <w:t xml:space="preserve">: </w:t>
            </w:r>
            <w:proofErr w:type="spellStart"/>
            <w:r w:rsidRPr="00100310">
              <w:rPr>
                <w:rFonts w:asciiTheme="minorHAnsi" w:hAnsiTheme="minorHAnsi" w:cstheme="minorHAnsi"/>
                <w:b/>
                <w:bCs/>
              </w:rPr>
              <w:t>θεωρια</w:t>
            </w:r>
            <w:proofErr w:type="spellEnd"/>
            <w:r w:rsidRPr="00100310">
              <w:rPr>
                <w:rFonts w:asciiTheme="minorHAnsi" w:hAnsiTheme="minorHAnsi" w:cstheme="minorHAnsi"/>
                <w:b/>
                <w:bCs/>
              </w:rPr>
              <w:t xml:space="preserve"> και </w:t>
            </w:r>
            <w:proofErr w:type="spellStart"/>
            <w:r w:rsidRPr="00100310">
              <w:rPr>
                <w:rFonts w:asciiTheme="minorHAnsi" w:hAnsiTheme="minorHAnsi" w:cstheme="minorHAnsi"/>
                <w:b/>
                <w:bCs/>
              </w:rPr>
              <w:t>εμπειρικα</w:t>
            </w:r>
            <w:proofErr w:type="spellEnd"/>
            <w:r w:rsidRPr="00100310">
              <w:rPr>
                <w:rFonts w:asciiTheme="minorHAnsi" w:hAnsiTheme="minorHAnsi" w:cstheme="minorHAnsi"/>
                <w:b/>
                <w:bCs/>
              </w:rPr>
              <w:t xml:space="preserve"> </w:t>
            </w:r>
            <w:proofErr w:type="spellStart"/>
            <w:r w:rsidRPr="00100310">
              <w:rPr>
                <w:rFonts w:asciiTheme="minorHAnsi" w:hAnsiTheme="minorHAnsi" w:cstheme="minorHAnsi"/>
                <w:b/>
                <w:bCs/>
              </w:rPr>
              <w:t>αποτελεσματα</w:t>
            </w:r>
            <w:proofErr w:type="spellEnd"/>
          </w:p>
          <w:p w14:paraId="0C02C0E1" w14:textId="5DAEAF36" w:rsidR="006F5DFB" w:rsidRPr="00100310" w:rsidRDefault="006F5DFB" w:rsidP="004A4522">
            <w:pPr>
              <w:pStyle w:val="ab"/>
              <w:numPr>
                <w:ilvl w:val="0"/>
                <w:numId w:val="7"/>
              </w:numPr>
              <w:autoSpaceDE w:val="0"/>
              <w:autoSpaceDN w:val="0"/>
              <w:adjustRightInd w:val="0"/>
              <w:spacing w:after="0" w:line="240" w:lineRule="auto"/>
              <w:rPr>
                <w:rFonts w:asciiTheme="minorHAnsi" w:hAnsiTheme="minorHAnsi" w:cstheme="minorHAnsi"/>
                <w:b/>
                <w:bCs/>
              </w:rPr>
            </w:pPr>
            <w:proofErr w:type="spellStart"/>
            <w:r w:rsidRPr="00100310">
              <w:rPr>
                <w:rFonts w:asciiTheme="minorHAnsi" w:hAnsiTheme="minorHAnsi" w:cstheme="minorHAnsi"/>
                <w:b/>
                <w:bCs/>
              </w:rPr>
              <w:t>Υπόδειγματα</w:t>
            </w:r>
            <w:proofErr w:type="spellEnd"/>
            <w:r w:rsidRPr="00100310">
              <w:rPr>
                <w:rFonts w:asciiTheme="minorHAnsi" w:hAnsiTheme="minorHAnsi" w:cstheme="minorHAnsi"/>
                <w:b/>
                <w:bCs/>
              </w:rPr>
              <w:t xml:space="preserve"> Αποτίμησης Περιουσιακών Στοιχείων Behavioral finance</w:t>
            </w:r>
          </w:p>
          <w:p w14:paraId="60AE23CB" w14:textId="7155274A" w:rsidR="006F5DFB" w:rsidRPr="00100310" w:rsidRDefault="00100310" w:rsidP="00100310">
            <w:pPr>
              <w:pStyle w:val="ab"/>
              <w:autoSpaceDE w:val="0"/>
              <w:autoSpaceDN w:val="0"/>
              <w:adjustRightInd w:val="0"/>
              <w:spacing w:after="0" w:line="240" w:lineRule="auto"/>
              <w:rPr>
                <w:rFonts w:asciiTheme="minorHAnsi" w:hAnsiTheme="minorHAnsi" w:cstheme="minorHAnsi"/>
              </w:rPr>
            </w:pPr>
            <w:r>
              <w:rPr>
                <w:rFonts w:asciiTheme="minorHAnsi" w:hAnsiTheme="minorHAnsi" w:cstheme="minorHAnsi"/>
                <w:lang w:val="en-US"/>
              </w:rPr>
              <w:t>-</w:t>
            </w:r>
            <w:proofErr w:type="spellStart"/>
            <w:r w:rsidR="006F5DFB" w:rsidRPr="00100310">
              <w:rPr>
                <w:rFonts w:asciiTheme="minorHAnsi" w:hAnsiTheme="minorHAnsi" w:cstheme="minorHAnsi"/>
              </w:rPr>
              <w:t>Υποθεσεις</w:t>
            </w:r>
            <w:proofErr w:type="spellEnd"/>
          </w:p>
          <w:p w14:paraId="13A01B75" w14:textId="6AD12C21" w:rsidR="006F5DFB" w:rsidRPr="00100310" w:rsidRDefault="00100310" w:rsidP="00100310">
            <w:pPr>
              <w:pStyle w:val="ab"/>
              <w:autoSpaceDE w:val="0"/>
              <w:autoSpaceDN w:val="0"/>
              <w:adjustRightInd w:val="0"/>
              <w:spacing w:after="0" w:line="240" w:lineRule="auto"/>
              <w:rPr>
                <w:rFonts w:asciiTheme="minorHAnsi" w:hAnsiTheme="minorHAnsi" w:cstheme="minorHAnsi"/>
              </w:rPr>
            </w:pPr>
            <w:r>
              <w:rPr>
                <w:rFonts w:asciiTheme="minorHAnsi" w:hAnsiTheme="minorHAnsi" w:cstheme="minorHAnsi"/>
                <w:lang w:val="en-US"/>
              </w:rPr>
              <w:t>-</w:t>
            </w:r>
            <w:proofErr w:type="spellStart"/>
            <w:r w:rsidR="006F5DFB" w:rsidRPr="00100310">
              <w:rPr>
                <w:rFonts w:asciiTheme="minorHAnsi" w:hAnsiTheme="minorHAnsi" w:cstheme="minorHAnsi"/>
              </w:rPr>
              <w:t>Θεωρια</w:t>
            </w:r>
            <w:proofErr w:type="spellEnd"/>
          </w:p>
          <w:p w14:paraId="004A22E3" w14:textId="7596DDB4" w:rsidR="006F5DFB" w:rsidRPr="00100310" w:rsidRDefault="00100310" w:rsidP="00100310">
            <w:pPr>
              <w:pStyle w:val="ab"/>
              <w:autoSpaceDE w:val="0"/>
              <w:autoSpaceDN w:val="0"/>
              <w:adjustRightInd w:val="0"/>
              <w:spacing w:after="0" w:line="240" w:lineRule="auto"/>
              <w:rPr>
                <w:rFonts w:asciiTheme="minorHAnsi" w:hAnsiTheme="minorHAnsi" w:cstheme="minorHAnsi"/>
              </w:rPr>
            </w:pPr>
            <w:r>
              <w:rPr>
                <w:rFonts w:asciiTheme="minorHAnsi" w:hAnsiTheme="minorHAnsi" w:cstheme="minorHAnsi"/>
                <w:lang w:val="en-US"/>
              </w:rPr>
              <w:t>-</w:t>
            </w:r>
            <w:proofErr w:type="spellStart"/>
            <w:r w:rsidR="006F5DFB" w:rsidRPr="00100310">
              <w:rPr>
                <w:rFonts w:asciiTheme="minorHAnsi" w:hAnsiTheme="minorHAnsi" w:cstheme="minorHAnsi"/>
              </w:rPr>
              <w:t>Εφαρμογη</w:t>
            </w:r>
            <w:proofErr w:type="spellEnd"/>
          </w:p>
          <w:p w14:paraId="1FCF3D8A" w14:textId="19E81D45" w:rsidR="006F5DFB" w:rsidRPr="00100310" w:rsidRDefault="006F5DFB" w:rsidP="004A4522">
            <w:pPr>
              <w:pStyle w:val="ab"/>
              <w:numPr>
                <w:ilvl w:val="0"/>
                <w:numId w:val="7"/>
              </w:numPr>
              <w:autoSpaceDE w:val="0"/>
              <w:autoSpaceDN w:val="0"/>
              <w:adjustRightInd w:val="0"/>
              <w:spacing w:after="0" w:line="240" w:lineRule="auto"/>
              <w:rPr>
                <w:rFonts w:asciiTheme="minorHAnsi" w:hAnsiTheme="minorHAnsi" w:cstheme="minorHAnsi"/>
                <w:b/>
                <w:bCs/>
              </w:rPr>
            </w:pPr>
            <w:r w:rsidRPr="00100310">
              <w:rPr>
                <w:rFonts w:asciiTheme="minorHAnsi" w:hAnsiTheme="minorHAnsi" w:cstheme="minorHAnsi"/>
                <w:b/>
                <w:bCs/>
              </w:rPr>
              <w:t xml:space="preserve">Ειδικά θέματα </w:t>
            </w:r>
            <w:proofErr w:type="spellStart"/>
            <w:r w:rsidRPr="00100310">
              <w:rPr>
                <w:rFonts w:asciiTheme="minorHAnsi" w:hAnsiTheme="minorHAnsi" w:cstheme="minorHAnsi"/>
                <w:b/>
                <w:bCs/>
              </w:rPr>
              <w:t>Behavioral</w:t>
            </w:r>
            <w:proofErr w:type="spellEnd"/>
            <w:r w:rsidRPr="00100310">
              <w:rPr>
                <w:rFonts w:asciiTheme="minorHAnsi" w:hAnsiTheme="minorHAnsi" w:cstheme="minorHAnsi"/>
                <w:b/>
                <w:bCs/>
              </w:rPr>
              <w:t xml:space="preserve"> </w:t>
            </w:r>
            <w:proofErr w:type="spellStart"/>
            <w:r w:rsidRPr="00100310">
              <w:rPr>
                <w:rFonts w:asciiTheme="minorHAnsi" w:hAnsiTheme="minorHAnsi" w:cstheme="minorHAnsi"/>
                <w:b/>
                <w:bCs/>
              </w:rPr>
              <w:t>Finance</w:t>
            </w:r>
            <w:proofErr w:type="spellEnd"/>
          </w:p>
          <w:p w14:paraId="6B108A4F" w14:textId="20666898" w:rsidR="006F5DFB" w:rsidRPr="00100310" w:rsidRDefault="006F5DFB" w:rsidP="00100310">
            <w:pPr>
              <w:pStyle w:val="ab"/>
              <w:autoSpaceDE w:val="0"/>
              <w:autoSpaceDN w:val="0"/>
              <w:adjustRightInd w:val="0"/>
              <w:spacing w:after="0" w:line="240" w:lineRule="auto"/>
              <w:rPr>
                <w:rFonts w:asciiTheme="minorHAnsi" w:hAnsiTheme="minorHAnsi" w:cstheme="minorHAnsi"/>
              </w:rPr>
            </w:pPr>
            <w:r w:rsidRPr="00100310">
              <w:rPr>
                <w:rFonts w:asciiTheme="minorHAnsi" w:hAnsiTheme="minorHAnsi" w:cstheme="minorHAnsi"/>
              </w:rPr>
              <w:t xml:space="preserve">--Ενεργητική </w:t>
            </w:r>
            <w:r w:rsidR="004A4522">
              <w:rPr>
                <w:rFonts w:asciiTheme="minorHAnsi" w:hAnsiTheme="minorHAnsi" w:cstheme="minorHAnsi"/>
              </w:rPr>
              <w:t>και</w:t>
            </w:r>
            <w:r w:rsidRPr="00100310">
              <w:rPr>
                <w:rFonts w:asciiTheme="minorHAnsi" w:hAnsiTheme="minorHAnsi" w:cstheme="minorHAnsi"/>
              </w:rPr>
              <w:t xml:space="preserve"> Παθητική διαχείριση.</w:t>
            </w:r>
          </w:p>
          <w:p w14:paraId="5F4A827D" w14:textId="77A00154" w:rsidR="006F5DFB" w:rsidRPr="00100310" w:rsidRDefault="006F5DFB" w:rsidP="00100310">
            <w:pPr>
              <w:pStyle w:val="ab"/>
              <w:autoSpaceDE w:val="0"/>
              <w:autoSpaceDN w:val="0"/>
              <w:adjustRightInd w:val="0"/>
              <w:spacing w:after="0" w:line="240" w:lineRule="auto"/>
              <w:rPr>
                <w:rFonts w:asciiTheme="minorHAnsi" w:hAnsiTheme="minorHAnsi" w:cstheme="minorHAnsi"/>
              </w:rPr>
            </w:pPr>
            <w:r w:rsidRPr="00100310">
              <w:rPr>
                <w:rFonts w:asciiTheme="minorHAnsi" w:hAnsiTheme="minorHAnsi" w:cstheme="minorHAnsi"/>
              </w:rPr>
              <w:t xml:space="preserve">-Αξιολόγηση της επίδοσης του χαρτοφυλακίου με δείκτες όπως </w:t>
            </w:r>
            <w:proofErr w:type="spellStart"/>
            <w:r w:rsidRPr="00100310">
              <w:rPr>
                <w:rFonts w:asciiTheme="minorHAnsi" w:hAnsiTheme="minorHAnsi" w:cstheme="minorHAnsi"/>
              </w:rPr>
              <w:t>Sharpe</w:t>
            </w:r>
            <w:proofErr w:type="spellEnd"/>
            <w:r w:rsidRPr="00100310">
              <w:rPr>
                <w:rFonts w:asciiTheme="minorHAnsi" w:hAnsiTheme="minorHAnsi" w:cstheme="minorHAnsi"/>
              </w:rPr>
              <w:t xml:space="preserve"> </w:t>
            </w:r>
            <w:proofErr w:type="spellStart"/>
            <w:r w:rsidRPr="00100310">
              <w:rPr>
                <w:rFonts w:asciiTheme="minorHAnsi" w:hAnsiTheme="minorHAnsi" w:cstheme="minorHAnsi"/>
              </w:rPr>
              <w:t>ratio</w:t>
            </w:r>
            <w:proofErr w:type="spellEnd"/>
            <w:r w:rsidRPr="00100310">
              <w:rPr>
                <w:rFonts w:asciiTheme="minorHAnsi" w:hAnsiTheme="minorHAnsi" w:cstheme="minorHAnsi"/>
              </w:rPr>
              <w:t>,</w:t>
            </w:r>
            <w:r w:rsidR="00D80A81" w:rsidRPr="00100310">
              <w:rPr>
                <w:rFonts w:asciiTheme="minorHAnsi" w:hAnsiTheme="minorHAnsi" w:cstheme="minorHAnsi"/>
              </w:rPr>
              <w:t xml:space="preserve"> </w:t>
            </w:r>
            <w:proofErr w:type="spellStart"/>
            <w:r w:rsidRPr="00100310">
              <w:rPr>
                <w:rFonts w:asciiTheme="minorHAnsi" w:hAnsiTheme="minorHAnsi" w:cstheme="minorHAnsi"/>
              </w:rPr>
              <w:t>Treynor</w:t>
            </w:r>
            <w:proofErr w:type="spellEnd"/>
            <w:r w:rsidRPr="00100310">
              <w:rPr>
                <w:rFonts w:asciiTheme="minorHAnsi" w:hAnsiTheme="minorHAnsi" w:cstheme="minorHAnsi"/>
              </w:rPr>
              <w:t xml:space="preserve"> </w:t>
            </w:r>
            <w:proofErr w:type="spellStart"/>
            <w:r w:rsidRPr="00100310">
              <w:rPr>
                <w:rFonts w:asciiTheme="minorHAnsi" w:hAnsiTheme="minorHAnsi" w:cstheme="minorHAnsi"/>
              </w:rPr>
              <w:t>ratio</w:t>
            </w:r>
            <w:proofErr w:type="spellEnd"/>
            <w:r w:rsidRPr="00100310">
              <w:rPr>
                <w:rFonts w:asciiTheme="minorHAnsi" w:hAnsiTheme="minorHAnsi" w:cstheme="minorHAnsi"/>
              </w:rPr>
              <w:t xml:space="preserve">, ο </w:t>
            </w:r>
            <w:proofErr w:type="spellStart"/>
            <w:r w:rsidRPr="00100310">
              <w:rPr>
                <w:rFonts w:asciiTheme="minorHAnsi" w:hAnsiTheme="minorHAnsi" w:cstheme="minorHAnsi"/>
              </w:rPr>
              <w:t>Jensen</w:t>
            </w:r>
            <w:proofErr w:type="spellEnd"/>
            <w:r w:rsidRPr="00100310">
              <w:rPr>
                <w:rFonts w:asciiTheme="minorHAnsi" w:hAnsiTheme="minorHAnsi" w:cstheme="minorHAnsi"/>
              </w:rPr>
              <w:t xml:space="preserve"> </w:t>
            </w:r>
            <w:proofErr w:type="spellStart"/>
            <w:r w:rsidRPr="00100310">
              <w:rPr>
                <w:rFonts w:asciiTheme="minorHAnsi" w:hAnsiTheme="minorHAnsi" w:cstheme="minorHAnsi"/>
              </w:rPr>
              <w:t>alpha</w:t>
            </w:r>
            <w:proofErr w:type="spellEnd"/>
            <w:r w:rsidRPr="00100310">
              <w:rPr>
                <w:rFonts w:asciiTheme="minorHAnsi" w:hAnsiTheme="minorHAnsi" w:cstheme="minorHAnsi"/>
              </w:rPr>
              <w:t>.</w:t>
            </w:r>
          </w:p>
          <w:p w14:paraId="5274F978" w14:textId="77777777" w:rsidR="00100310" w:rsidRPr="00100310" w:rsidRDefault="006F5DFB" w:rsidP="004A4522">
            <w:pPr>
              <w:pStyle w:val="ab"/>
              <w:numPr>
                <w:ilvl w:val="0"/>
                <w:numId w:val="7"/>
              </w:numPr>
              <w:spacing w:after="0" w:line="240" w:lineRule="auto"/>
            </w:pPr>
            <w:proofErr w:type="spellStart"/>
            <w:r w:rsidRPr="00100310">
              <w:rPr>
                <w:rFonts w:asciiTheme="minorHAnsi" w:hAnsiTheme="minorHAnsi" w:cstheme="minorHAnsi"/>
                <w:b/>
                <w:bCs/>
              </w:rPr>
              <w:t>Βιβλιογραφια</w:t>
            </w:r>
            <w:proofErr w:type="spellEnd"/>
            <w:r w:rsidRPr="00100310">
              <w:rPr>
                <w:rFonts w:asciiTheme="minorHAnsi" w:hAnsiTheme="minorHAnsi" w:cstheme="minorHAnsi"/>
                <w:b/>
                <w:bCs/>
              </w:rPr>
              <w:t xml:space="preserve"> </w:t>
            </w:r>
            <w:proofErr w:type="spellStart"/>
            <w:r w:rsidRPr="00100310">
              <w:rPr>
                <w:rFonts w:asciiTheme="minorHAnsi" w:hAnsiTheme="minorHAnsi" w:cstheme="minorHAnsi"/>
                <w:b/>
                <w:bCs/>
              </w:rPr>
              <w:t>ερευνα</w:t>
            </w:r>
            <w:proofErr w:type="spellEnd"/>
          </w:p>
          <w:p w14:paraId="6806F9FC" w14:textId="77777777" w:rsidR="00100310" w:rsidRPr="00100310" w:rsidRDefault="00D07D08" w:rsidP="004A4522">
            <w:pPr>
              <w:pStyle w:val="ab"/>
              <w:numPr>
                <w:ilvl w:val="0"/>
                <w:numId w:val="7"/>
              </w:numPr>
              <w:spacing w:after="0" w:line="240" w:lineRule="auto"/>
              <w:rPr>
                <w:b/>
                <w:bCs/>
              </w:rPr>
            </w:pPr>
            <w:r w:rsidRPr="00100310">
              <w:rPr>
                <w:b/>
                <w:bCs/>
              </w:rPr>
              <w:t>Εισαγωγή στην Τεχνική Ανάλυση</w:t>
            </w:r>
          </w:p>
          <w:p w14:paraId="2518F394" w14:textId="77777777" w:rsidR="00100310" w:rsidRPr="00100310" w:rsidRDefault="00D07D08" w:rsidP="004A4522">
            <w:pPr>
              <w:pStyle w:val="ab"/>
              <w:numPr>
                <w:ilvl w:val="0"/>
                <w:numId w:val="7"/>
              </w:numPr>
              <w:spacing w:after="0" w:line="240" w:lineRule="auto"/>
              <w:rPr>
                <w:b/>
                <w:bCs/>
              </w:rPr>
            </w:pPr>
            <w:r w:rsidRPr="00100310">
              <w:rPr>
                <w:b/>
                <w:bCs/>
              </w:rPr>
              <w:t xml:space="preserve">Τάσεις τιμών και επίπεδα συναλλαγών </w:t>
            </w:r>
          </w:p>
          <w:p w14:paraId="511F23AE" w14:textId="77777777" w:rsidR="00100310" w:rsidRPr="00100310" w:rsidRDefault="00D07D08" w:rsidP="004A4522">
            <w:pPr>
              <w:pStyle w:val="ab"/>
              <w:numPr>
                <w:ilvl w:val="0"/>
                <w:numId w:val="7"/>
              </w:numPr>
              <w:spacing w:after="0" w:line="240" w:lineRule="auto"/>
              <w:rPr>
                <w:b/>
                <w:bCs/>
              </w:rPr>
            </w:pPr>
            <w:r w:rsidRPr="00100310">
              <w:rPr>
                <w:b/>
                <w:bCs/>
              </w:rPr>
              <w:t xml:space="preserve">Επίπεδα στήριξης-αντίστασης των τιμών και Fibonacci Arcs </w:t>
            </w:r>
          </w:p>
          <w:p w14:paraId="4846551D" w14:textId="77777777" w:rsidR="00100310" w:rsidRPr="00100310" w:rsidRDefault="00D07D08" w:rsidP="004A4522">
            <w:pPr>
              <w:pStyle w:val="ab"/>
              <w:numPr>
                <w:ilvl w:val="0"/>
                <w:numId w:val="7"/>
              </w:numPr>
              <w:spacing w:after="0" w:line="240" w:lineRule="auto"/>
              <w:rPr>
                <w:b/>
                <w:bCs/>
              </w:rPr>
            </w:pPr>
            <w:r w:rsidRPr="00100310">
              <w:rPr>
                <w:b/>
                <w:bCs/>
              </w:rPr>
              <w:t>Σχηματισμοί Τιμών, Συνέχισης και Ανατροπής</w:t>
            </w:r>
          </w:p>
          <w:p w14:paraId="1D66C0B7" w14:textId="77777777" w:rsidR="00100310" w:rsidRPr="00100310" w:rsidRDefault="00D07D08" w:rsidP="004A4522">
            <w:pPr>
              <w:pStyle w:val="ab"/>
              <w:numPr>
                <w:ilvl w:val="0"/>
                <w:numId w:val="7"/>
              </w:numPr>
              <w:spacing w:after="0" w:line="240" w:lineRule="auto"/>
              <w:rPr>
                <w:b/>
                <w:bCs/>
              </w:rPr>
            </w:pPr>
            <w:r w:rsidRPr="00100310">
              <w:rPr>
                <w:b/>
                <w:bCs/>
              </w:rPr>
              <w:t xml:space="preserve">Δείκτες Τάσεις και Κινητοί Μέσοι Όροι </w:t>
            </w:r>
          </w:p>
          <w:p w14:paraId="07A57150" w14:textId="5EE8A09E" w:rsidR="00D07D08" w:rsidRPr="00100310" w:rsidRDefault="00D07D08" w:rsidP="004A4522">
            <w:pPr>
              <w:pStyle w:val="ab"/>
              <w:numPr>
                <w:ilvl w:val="0"/>
                <w:numId w:val="7"/>
              </w:numPr>
              <w:spacing w:after="0" w:line="240" w:lineRule="auto"/>
              <w:rPr>
                <w:b/>
                <w:bCs/>
              </w:rPr>
            </w:pPr>
            <w:r w:rsidRPr="00100310">
              <w:rPr>
                <w:b/>
                <w:bCs/>
              </w:rPr>
              <w:t xml:space="preserve">Ανάλυση μεθόδου ταλαντωτών και κεράκια </w:t>
            </w:r>
          </w:p>
          <w:p w14:paraId="00FED634" w14:textId="77777777" w:rsidR="000F4FD4" w:rsidRDefault="000F4FD4" w:rsidP="007673F3">
            <w:pPr>
              <w:rPr>
                <w:rFonts w:ascii="Calibri" w:eastAsia="Calibri" w:hAnsi="Calibri"/>
                <w:iCs/>
                <w:color w:val="002060"/>
                <w:lang w:val="el-GR"/>
              </w:rPr>
            </w:pPr>
          </w:p>
          <w:p w14:paraId="00FED647" w14:textId="77777777" w:rsidR="000F4FD4" w:rsidRPr="00705AAD" w:rsidRDefault="000F4FD4" w:rsidP="007673F3">
            <w:pPr>
              <w:rPr>
                <w:rFonts w:ascii="Calibri" w:hAnsi="Calibri" w:cs="Arial"/>
                <w:color w:val="002060"/>
                <w:sz w:val="20"/>
                <w:szCs w:val="20"/>
                <w:lang w:val="el-GR"/>
              </w:rPr>
            </w:pPr>
          </w:p>
        </w:tc>
      </w:tr>
    </w:tbl>
    <w:p w14:paraId="00FED64A" w14:textId="7D8AE321" w:rsidR="00271F7D" w:rsidRDefault="00271F7D">
      <w:pPr>
        <w:rPr>
          <w:rFonts w:ascii="Calibri" w:hAnsi="Calibri" w:cs="Arial"/>
          <w:b/>
          <w:color w:val="000000"/>
          <w:sz w:val="22"/>
          <w:szCs w:val="22"/>
          <w:lang w:val="el-GR"/>
        </w:rPr>
      </w:pPr>
    </w:p>
    <w:p w14:paraId="00FED64B" w14:textId="77777777" w:rsidR="000F4FD4" w:rsidRPr="00705AAD" w:rsidRDefault="000F4FD4" w:rsidP="004A4522">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17DE4" w:rsidRPr="004C4920" w14:paraId="00FED64E" w14:textId="77777777" w:rsidTr="007673F3">
        <w:tc>
          <w:tcPr>
            <w:tcW w:w="3306" w:type="dxa"/>
            <w:shd w:val="clear" w:color="auto" w:fill="DDD9C3" w:themeFill="background2" w:themeFillShade="E6"/>
          </w:tcPr>
          <w:p w14:paraId="00FED64C" w14:textId="77777777" w:rsidR="00517DE4" w:rsidRPr="00705AAD" w:rsidRDefault="00517DE4" w:rsidP="00517DE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0FED64D" w14:textId="5B166A30" w:rsidR="00517DE4" w:rsidRPr="00705AAD" w:rsidRDefault="00517DE4" w:rsidP="00517DE4">
            <w:pPr>
              <w:spacing w:after="200" w:line="276" w:lineRule="auto"/>
              <w:rPr>
                <w:rFonts w:ascii="Calibri" w:eastAsia="Calibri" w:hAnsi="Calibri"/>
                <w:iCs/>
                <w:color w:val="002060"/>
                <w:lang w:val="el-GR"/>
              </w:rPr>
            </w:pPr>
            <w:r w:rsidRPr="00DB64D9">
              <w:rPr>
                <w:rFonts w:ascii="Calibri" w:eastAsia="Calibri" w:hAnsi="Calibri"/>
                <w:iCs/>
                <w:sz w:val="22"/>
                <w:szCs w:val="22"/>
                <w:lang w:val="el-GR"/>
              </w:rPr>
              <w:t>Πρόσωπο με πρόσωπο</w:t>
            </w:r>
          </w:p>
        </w:tc>
      </w:tr>
      <w:tr w:rsidR="00517DE4" w:rsidRPr="004C4920" w14:paraId="00FED651" w14:textId="77777777" w:rsidTr="007673F3">
        <w:tc>
          <w:tcPr>
            <w:tcW w:w="3306" w:type="dxa"/>
            <w:shd w:val="clear" w:color="auto" w:fill="DDD9C3" w:themeFill="background2" w:themeFillShade="E6"/>
          </w:tcPr>
          <w:p w14:paraId="00FED64F" w14:textId="77777777" w:rsidR="00517DE4" w:rsidRPr="00705AAD" w:rsidRDefault="00517DE4" w:rsidP="00517DE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05F491B3" w14:textId="77777777" w:rsidR="00517DE4" w:rsidRPr="00DB64D9" w:rsidRDefault="00517DE4" w:rsidP="00517DE4">
            <w:pPr>
              <w:rPr>
                <w:rFonts w:asciiTheme="minorHAnsi" w:hAnsiTheme="minorHAnsi" w:cstheme="minorHAnsi"/>
                <w:sz w:val="22"/>
                <w:szCs w:val="22"/>
                <w:lang w:val="el-GR"/>
              </w:rPr>
            </w:pPr>
            <w:r w:rsidRPr="00DB64D9">
              <w:rPr>
                <w:rFonts w:asciiTheme="minorHAnsi" w:hAnsiTheme="minorHAnsi" w:cstheme="minorHAnsi"/>
                <w:sz w:val="22"/>
                <w:szCs w:val="22"/>
                <w:lang w:val="el-GR"/>
              </w:rPr>
              <w:t>- Χρήση Τ.Π.Ε. στη διδασκαλία (</w:t>
            </w:r>
            <w:proofErr w:type="spellStart"/>
            <w:r w:rsidRPr="00DB64D9">
              <w:rPr>
                <w:rFonts w:asciiTheme="minorHAnsi" w:hAnsiTheme="minorHAnsi" w:cstheme="minorHAnsi"/>
                <w:sz w:val="22"/>
                <w:szCs w:val="22"/>
              </w:rPr>
              <w:t>powerpoint</w:t>
            </w:r>
            <w:proofErr w:type="spellEnd"/>
            <w:r w:rsidRPr="00DB64D9">
              <w:rPr>
                <w:rFonts w:asciiTheme="minorHAnsi" w:hAnsiTheme="minorHAnsi" w:cstheme="minorHAnsi"/>
                <w:sz w:val="22"/>
                <w:szCs w:val="22"/>
                <w:lang w:val="el-GR"/>
              </w:rPr>
              <w:t xml:space="preserve">, </w:t>
            </w:r>
            <w:proofErr w:type="spellStart"/>
            <w:r w:rsidRPr="00DB64D9">
              <w:rPr>
                <w:rFonts w:asciiTheme="minorHAnsi" w:hAnsiTheme="minorHAnsi" w:cstheme="minorHAnsi"/>
                <w:sz w:val="22"/>
                <w:szCs w:val="22"/>
                <w:lang w:val="el-GR"/>
              </w:rPr>
              <w:t>βιντεοπροβολέας</w:t>
            </w:r>
            <w:proofErr w:type="spellEnd"/>
            <w:r w:rsidRPr="00DB64D9">
              <w:rPr>
                <w:rFonts w:asciiTheme="minorHAnsi" w:hAnsiTheme="minorHAnsi" w:cstheme="minorHAnsi"/>
                <w:sz w:val="22"/>
                <w:szCs w:val="22"/>
                <w:lang w:val="el-GR"/>
              </w:rPr>
              <w:t xml:space="preserve">, </w:t>
            </w:r>
            <w:r w:rsidRPr="00DB64D9">
              <w:rPr>
                <w:rFonts w:asciiTheme="minorHAnsi" w:hAnsiTheme="minorHAnsi" w:cstheme="minorHAnsi"/>
                <w:sz w:val="22"/>
                <w:szCs w:val="22"/>
              </w:rPr>
              <w:t>web</w:t>
            </w:r>
            <w:r w:rsidRPr="00DB64D9">
              <w:rPr>
                <w:rFonts w:asciiTheme="minorHAnsi" w:hAnsiTheme="minorHAnsi" w:cstheme="minorHAnsi"/>
                <w:sz w:val="22"/>
                <w:szCs w:val="22"/>
                <w:lang w:val="el-GR"/>
              </w:rPr>
              <w:t xml:space="preserve"> </w:t>
            </w:r>
            <w:r w:rsidRPr="00DB64D9">
              <w:rPr>
                <w:rFonts w:asciiTheme="minorHAnsi" w:hAnsiTheme="minorHAnsi" w:cstheme="minorHAnsi"/>
                <w:sz w:val="22"/>
                <w:szCs w:val="22"/>
              </w:rPr>
              <w:t>streaming</w:t>
            </w:r>
            <w:r w:rsidRPr="00DB64D9">
              <w:rPr>
                <w:rFonts w:asciiTheme="minorHAnsi" w:hAnsiTheme="minorHAnsi" w:cstheme="minorHAnsi"/>
                <w:sz w:val="22"/>
                <w:szCs w:val="22"/>
                <w:lang w:val="el-GR"/>
              </w:rPr>
              <w:t>-</w:t>
            </w:r>
            <w:r w:rsidRPr="00DB64D9">
              <w:rPr>
                <w:rFonts w:asciiTheme="minorHAnsi" w:hAnsiTheme="minorHAnsi" w:cstheme="minorHAnsi"/>
                <w:sz w:val="22"/>
                <w:szCs w:val="22"/>
              </w:rPr>
              <w:t>video</w:t>
            </w:r>
            <w:r w:rsidRPr="00DB64D9">
              <w:rPr>
                <w:rFonts w:asciiTheme="minorHAnsi" w:hAnsiTheme="minorHAnsi" w:cstheme="minorHAnsi"/>
                <w:sz w:val="22"/>
                <w:szCs w:val="22"/>
                <w:lang w:val="el-GR"/>
              </w:rPr>
              <w:t xml:space="preserve">, διαδικτυακοί τόποι, </w:t>
            </w:r>
            <w:r w:rsidRPr="00DB64D9">
              <w:rPr>
                <w:rFonts w:asciiTheme="minorHAnsi" w:hAnsiTheme="minorHAnsi" w:cstheme="minorHAnsi"/>
                <w:sz w:val="22"/>
                <w:szCs w:val="22"/>
              </w:rPr>
              <w:t>video</w:t>
            </w:r>
            <w:r w:rsidRPr="00DB64D9">
              <w:rPr>
                <w:rFonts w:asciiTheme="minorHAnsi" w:hAnsiTheme="minorHAnsi" w:cstheme="minorHAnsi"/>
                <w:sz w:val="22"/>
                <w:szCs w:val="22"/>
                <w:lang w:val="el-GR"/>
              </w:rPr>
              <w:t xml:space="preserve">/ </w:t>
            </w:r>
            <w:r w:rsidRPr="00DB64D9">
              <w:rPr>
                <w:rFonts w:asciiTheme="minorHAnsi" w:hAnsiTheme="minorHAnsi" w:cstheme="minorHAnsi"/>
                <w:sz w:val="22"/>
                <w:szCs w:val="22"/>
              </w:rPr>
              <w:t>audio</w:t>
            </w:r>
            <w:r w:rsidRPr="00DB64D9">
              <w:rPr>
                <w:rFonts w:asciiTheme="minorHAnsi" w:hAnsiTheme="minorHAnsi" w:cstheme="minorHAnsi"/>
                <w:sz w:val="22"/>
                <w:szCs w:val="22"/>
                <w:lang w:val="el-GR"/>
              </w:rPr>
              <w:t xml:space="preserve"> αποσπάσματα, </w:t>
            </w:r>
            <w:proofErr w:type="spellStart"/>
            <w:r w:rsidRPr="00DB64D9">
              <w:rPr>
                <w:rFonts w:asciiTheme="minorHAnsi" w:hAnsiTheme="minorHAnsi" w:cstheme="minorHAnsi"/>
                <w:sz w:val="22"/>
                <w:szCs w:val="22"/>
                <w:lang w:val="el-GR"/>
              </w:rPr>
              <w:t>διαδραστικά</w:t>
            </w:r>
            <w:proofErr w:type="spellEnd"/>
            <w:r w:rsidRPr="00DB64D9">
              <w:rPr>
                <w:rFonts w:asciiTheme="minorHAnsi" w:hAnsiTheme="minorHAnsi" w:cstheme="minorHAnsi"/>
                <w:sz w:val="22"/>
                <w:szCs w:val="22"/>
                <w:lang w:val="el-GR"/>
              </w:rPr>
              <w:t>/ηλεκτρονικά κείμενα)</w:t>
            </w:r>
          </w:p>
          <w:p w14:paraId="128646D6" w14:textId="77777777" w:rsidR="00517DE4" w:rsidRPr="00DB64D9" w:rsidRDefault="00517DE4" w:rsidP="00517DE4">
            <w:pPr>
              <w:rPr>
                <w:rFonts w:asciiTheme="minorHAnsi" w:hAnsiTheme="minorHAnsi" w:cstheme="minorHAnsi"/>
                <w:sz w:val="22"/>
                <w:szCs w:val="22"/>
                <w:lang w:val="el-GR"/>
              </w:rPr>
            </w:pPr>
            <w:r w:rsidRPr="00DB64D9">
              <w:rPr>
                <w:rFonts w:asciiTheme="minorHAnsi" w:hAnsiTheme="minorHAnsi" w:cstheme="minorHAnsi"/>
                <w:sz w:val="22"/>
                <w:szCs w:val="22"/>
                <w:lang w:val="el-GR"/>
              </w:rPr>
              <w:t>- Χρήση Τ.Π.Ε. στην επικοινωνία με τους φοιτητές/-</w:t>
            </w:r>
            <w:proofErr w:type="spellStart"/>
            <w:r w:rsidRPr="00DB64D9">
              <w:rPr>
                <w:rFonts w:asciiTheme="minorHAnsi" w:hAnsiTheme="minorHAnsi" w:cstheme="minorHAnsi"/>
                <w:sz w:val="22"/>
                <w:szCs w:val="22"/>
                <w:lang w:val="el-GR"/>
              </w:rPr>
              <w:t>τριες</w:t>
            </w:r>
            <w:proofErr w:type="spellEnd"/>
            <w:r w:rsidRPr="00DB64D9">
              <w:rPr>
                <w:rFonts w:asciiTheme="minorHAnsi" w:hAnsiTheme="minorHAnsi" w:cstheme="minorHAnsi"/>
                <w:sz w:val="22"/>
                <w:szCs w:val="22"/>
                <w:lang w:val="el-GR"/>
              </w:rPr>
              <w:t xml:space="preserve"> (</w:t>
            </w:r>
            <w:r w:rsidRPr="00DB64D9">
              <w:rPr>
                <w:rFonts w:asciiTheme="minorHAnsi" w:hAnsiTheme="minorHAnsi" w:cstheme="minorHAnsi"/>
                <w:sz w:val="22"/>
                <w:szCs w:val="22"/>
              </w:rPr>
              <w:t>email</w:t>
            </w:r>
            <w:r w:rsidRPr="00DB64D9">
              <w:rPr>
                <w:rFonts w:asciiTheme="minorHAnsi" w:hAnsiTheme="minorHAnsi" w:cstheme="minorHAnsi"/>
                <w:sz w:val="22"/>
                <w:szCs w:val="22"/>
                <w:lang w:val="el-GR"/>
              </w:rPr>
              <w:t xml:space="preserve">) </w:t>
            </w:r>
          </w:p>
          <w:p w14:paraId="00FED650" w14:textId="44584C2B" w:rsidR="00517DE4" w:rsidRPr="00F72B38" w:rsidRDefault="00517DE4" w:rsidP="00517DE4">
            <w:pPr>
              <w:rPr>
                <w:rFonts w:ascii="Calibri" w:hAnsi="Calibri" w:cs="Arial"/>
                <w:b/>
                <w:color w:val="002060"/>
                <w:sz w:val="20"/>
                <w:szCs w:val="20"/>
                <w:lang w:val="el-GR"/>
              </w:rPr>
            </w:pPr>
            <w:r w:rsidRPr="00DB64D9">
              <w:rPr>
                <w:rFonts w:asciiTheme="minorHAnsi" w:hAnsiTheme="minorHAnsi" w:cstheme="minorHAnsi"/>
                <w:sz w:val="22"/>
                <w:szCs w:val="22"/>
                <w:lang w:val="el-GR"/>
              </w:rPr>
              <w:t>- Υποστήριξη μαθησιακής διαδικασίας μέσω της ηλεκτρονικής πλατφόρμας e-</w:t>
            </w:r>
            <w:proofErr w:type="spellStart"/>
            <w:r w:rsidRPr="00DB64D9">
              <w:rPr>
                <w:rFonts w:asciiTheme="minorHAnsi" w:hAnsiTheme="minorHAnsi" w:cstheme="minorHAnsi"/>
                <w:sz w:val="22"/>
                <w:szCs w:val="22"/>
                <w:lang w:val="el-GR"/>
              </w:rPr>
              <w:t>class</w:t>
            </w:r>
            <w:proofErr w:type="spellEnd"/>
          </w:p>
        </w:tc>
      </w:tr>
      <w:tr w:rsidR="000F4FD4" w:rsidRPr="00705AAD" w14:paraId="00FED679" w14:textId="77777777" w:rsidTr="007673F3">
        <w:tc>
          <w:tcPr>
            <w:tcW w:w="3306" w:type="dxa"/>
            <w:shd w:val="clear" w:color="auto" w:fill="DDD9C3" w:themeFill="background2" w:themeFillShade="E6"/>
          </w:tcPr>
          <w:p w14:paraId="00FED65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0FED65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0FED65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0FED655" w14:textId="77777777" w:rsidR="000F4FD4" w:rsidRPr="00705AAD" w:rsidRDefault="000F4FD4" w:rsidP="007673F3">
            <w:pPr>
              <w:jc w:val="both"/>
              <w:rPr>
                <w:rFonts w:ascii="Calibri" w:hAnsi="Calibri" w:cs="Arial"/>
                <w:i/>
                <w:sz w:val="16"/>
                <w:szCs w:val="16"/>
                <w:lang w:val="el-GR"/>
              </w:rPr>
            </w:pPr>
          </w:p>
          <w:p w14:paraId="00FED656"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00FED659" w14:textId="77777777" w:rsidTr="007673F3">
              <w:tc>
                <w:tcPr>
                  <w:tcW w:w="2467" w:type="dxa"/>
                  <w:shd w:val="clear" w:color="auto" w:fill="DDD9C3" w:themeFill="background2" w:themeFillShade="E6"/>
                  <w:vAlign w:val="center"/>
                </w:tcPr>
                <w:p w14:paraId="00FED657"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αστηριότητα</w:t>
                  </w:r>
                </w:p>
              </w:tc>
              <w:tc>
                <w:tcPr>
                  <w:tcW w:w="2468" w:type="dxa"/>
                  <w:shd w:val="clear" w:color="auto" w:fill="DDD9C3" w:themeFill="background2" w:themeFillShade="E6"/>
                  <w:vAlign w:val="center"/>
                </w:tcPr>
                <w:p w14:paraId="00FED658"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 xml:space="preserve">ασίας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1007E" w:rsidRPr="00705AAD" w14:paraId="00FED65C" w14:textId="77777777" w:rsidTr="007673F3">
              <w:tc>
                <w:tcPr>
                  <w:tcW w:w="2467" w:type="dxa"/>
                </w:tcPr>
                <w:p w14:paraId="00FED65A" w14:textId="5B8E6E33" w:rsidR="0001007E" w:rsidRPr="00705AAD" w:rsidRDefault="0001007E" w:rsidP="0001007E">
                  <w:pPr>
                    <w:rPr>
                      <w:rFonts w:ascii="Calibri" w:hAnsi="Calibri"/>
                      <w:iCs/>
                      <w:color w:val="002060"/>
                      <w:sz w:val="22"/>
                      <w:szCs w:val="22"/>
                      <w:lang w:val="el-GR"/>
                    </w:rPr>
                  </w:pPr>
                  <w:r>
                    <w:rPr>
                      <w:rFonts w:ascii="Calibri" w:hAnsi="Calibri"/>
                      <w:iCs/>
                      <w:sz w:val="22"/>
                      <w:szCs w:val="22"/>
                      <w:lang w:val="el-GR"/>
                    </w:rPr>
                    <w:t>Διαλέξεις</w:t>
                  </w:r>
                </w:p>
              </w:tc>
              <w:tc>
                <w:tcPr>
                  <w:tcW w:w="2468" w:type="dxa"/>
                </w:tcPr>
                <w:p w14:paraId="00FED65B" w14:textId="02268AD9" w:rsidR="0001007E" w:rsidRPr="00705AAD" w:rsidRDefault="0001007E" w:rsidP="0001007E">
                  <w:pPr>
                    <w:jc w:val="center"/>
                    <w:rPr>
                      <w:rFonts w:ascii="Calibri" w:hAnsi="Calibri" w:cs="Arial"/>
                      <w:color w:val="002060"/>
                      <w:sz w:val="20"/>
                      <w:szCs w:val="20"/>
                      <w:lang w:val="el-GR"/>
                    </w:rPr>
                  </w:pPr>
                  <w:r>
                    <w:rPr>
                      <w:rFonts w:ascii="Calibri" w:hAnsi="Calibri" w:cs="Arial"/>
                      <w:sz w:val="20"/>
                      <w:szCs w:val="20"/>
                      <w:lang w:val="el-GR"/>
                    </w:rPr>
                    <w:t>39</w:t>
                  </w:r>
                </w:p>
              </w:tc>
            </w:tr>
            <w:tr w:rsidR="0001007E" w:rsidRPr="00705AAD" w14:paraId="00FED65F" w14:textId="77777777" w:rsidTr="007673F3">
              <w:tc>
                <w:tcPr>
                  <w:tcW w:w="2467" w:type="dxa"/>
                  <w:shd w:val="clear" w:color="auto" w:fill="auto"/>
                </w:tcPr>
                <w:p w14:paraId="00FED65D" w14:textId="1BA96506" w:rsidR="0001007E" w:rsidRPr="00705AAD" w:rsidRDefault="0001007E" w:rsidP="0001007E">
                  <w:pPr>
                    <w:rPr>
                      <w:rFonts w:ascii="Calibri" w:hAnsi="Calibri"/>
                      <w:iCs/>
                      <w:color w:val="002060"/>
                      <w:sz w:val="22"/>
                      <w:szCs w:val="22"/>
                      <w:lang w:val="el-GR"/>
                    </w:rPr>
                  </w:pPr>
                  <w:r>
                    <w:rPr>
                      <w:rFonts w:ascii="Calibri" w:hAnsi="Calibri"/>
                      <w:iCs/>
                      <w:sz w:val="22"/>
                      <w:szCs w:val="22"/>
                      <w:lang w:val="el-GR"/>
                    </w:rPr>
                    <w:t>Μελέτη &amp; ανάλυση βιβλιογραφίας</w:t>
                  </w:r>
                </w:p>
              </w:tc>
              <w:tc>
                <w:tcPr>
                  <w:tcW w:w="2468" w:type="dxa"/>
                </w:tcPr>
                <w:p w14:paraId="00FED65E" w14:textId="4C9567E1" w:rsidR="0001007E" w:rsidRPr="00705AAD" w:rsidRDefault="0001007E" w:rsidP="0001007E">
                  <w:pPr>
                    <w:jc w:val="center"/>
                    <w:rPr>
                      <w:rFonts w:ascii="Calibri" w:hAnsi="Calibri" w:cs="Arial"/>
                      <w:color w:val="002060"/>
                      <w:sz w:val="20"/>
                      <w:szCs w:val="20"/>
                      <w:lang w:val="el-GR"/>
                    </w:rPr>
                  </w:pPr>
                  <w:r>
                    <w:rPr>
                      <w:rFonts w:ascii="Calibri" w:hAnsi="Calibri" w:cs="Arial"/>
                      <w:sz w:val="20"/>
                      <w:szCs w:val="20"/>
                      <w:lang w:val="el-GR"/>
                    </w:rPr>
                    <w:t>25</w:t>
                  </w:r>
                </w:p>
              </w:tc>
            </w:tr>
            <w:tr w:rsidR="0001007E" w:rsidRPr="00705AAD" w14:paraId="00FED662" w14:textId="77777777" w:rsidTr="007673F3">
              <w:tc>
                <w:tcPr>
                  <w:tcW w:w="2467" w:type="dxa"/>
                  <w:shd w:val="clear" w:color="auto" w:fill="auto"/>
                </w:tcPr>
                <w:p w14:paraId="00FED660" w14:textId="1ABF0546" w:rsidR="0001007E" w:rsidRPr="00705AAD" w:rsidRDefault="0001007E" w:rsidP="0001007E">
                  <w:pPr>
                    <w:rPr>
                      <w:rFonts w:ascii="Calibri" w:hAnsi="Calibri"/>
                      <w:iCs/>
                      <w:color w:val="002060"/>
                      <w:sz w:val="22"/>
                      <w:szCs w:val="22"/>
                      <w:lang w:val="el-GR"/>
                    </w:rPr>
                  </w:pPr>
                  <w:r>
                    <w:rPr>
                      <w:rFonts w:ascii="Calibri" w:hAnsi="Calibri"/>
                      <w:iCs/>
                      <w:sz w:val="22"/>
                      <w:szCs w:val="22"/>
                      <w:lang w:val="el-GR"/>
                    </w:rPr>
                    <w:t xml:space="preserve">Αυτοτελής μελέτη </w:t>
                  </w:r>
                </w:p>
              </w:tc>
              <w:tc>
                <w:tcPr>
                  <w:tcW w:w="2468" w:type="dxa"/>
                </w:tcPr>
                <w:p w14:paraId="00FED661" w14:textId="2D39FC70" w:rsidR="0001007E" w:rsidRPr="00705AAD" w:rsidRDefault="0001007E" w:rsidP="0001007E">
                  <w:pPr>
                    <w:jc w:val="center"/>
                    <w:rPr>
                      <w:rFonts w:ascii="Calibri" w:hAnsi="Calibri" w:cs="Arial"/>
                      <w:color w:val="002060"/>
                      <w:sz w:val="20"/>
                      <w:szCs w:val="20"/>
                      <w:lang w:val="el-GR"/>
                    </w:rPr>
                  </w:pPr>
                  <w:r>
                    <w:rPr>
                      <w:rFonts w:ascii="Calibri" w:hAnsi="Calibri" w:cs="Arial"/>
                      <w:sz w:val="20"/>
                      <w:szCs w:val="20"/>
                      <w:lang w:val="el-GR"/>
                    </w:rPr>
                    <w:t>86</w:t>
                  </w:r>
                </w:p>
              </w:tc>
            </w:tr>
            <w:tr w:rsidR="0001007E" w:rsidRPr="00705AAD" w14:paraId="00FED665" w14:textId="77777777" w:rsidTr="007673F3">
              <w:tc>
                <w:tcPr>
                  <w:tcW w:w="2467" w:type="dxa"/>
                  <w:shd w:val="clear" w:color="auto" w:fill="auto"/>
                </w:tcPr>
                <w:p w14:paraId="00FED663" w14:textId="77777777" w:rsidR="0001007E" w:rsidRPr="00705AAD" w:rsidRDefault="0001007E" w:rsidP="0001007E">
                  <w:pPr>
                    <w:rPr>
                      <w:rFonts w:ascii="Calibri" w:hAnsi="Calibri"/>
                      <w:iCs/>
                      <w:color w:val="002060"/>
                      <w:sz w:val="22"/>
                      <w:szCs w:val="22"/>
                    </w:rPr>
                  </w:pPr>
                </w:p>
              </w:tc>
              <w:tc>
                <w:tcPr>
                  <w:tcW w:w="2468" w:type="dxa"/>
                </w:tcPr>
                <w:p w14:paraId="00FED664" w14:textId="77777777" w:rsidR="0001007E" w:rsidRPr="00705AAD" w:rsidRDefault="0001007E" w:rsidP="0001007E">
                  <w:pPr>
                    <w:jc w:val="center"/>
                    <w:rPr>
                      <w:rFonts w:ascii="Calibri" w:hAnsi="Calibri" w:cs="Arial"/>
                      <w:color w:val="002060"/>
                      <w:sz w:val="20"/>
                      <w:szCs w:val="20"/>
                      <w:lang w:val="el-GR"/>
                    </w:rPr>
                  </w:pPr>
                </w:p>
              </w:tc>
            </w:tr>
            <w:tr w:rsidR="0001007E" w:rsidRPr="00705AAD" w14:paraId="00FED668" w14:textId="77777777" w:rsidTr="007673F3">
              <w:tc>
                <w:tcPr>
                  <w:tcW w:w="2467" w:type="dxa"/>
                  <w:shd w:val="clear" w:color="auto" w:fill="auto"/>
                </w:tcPr>
                <w:p w14:paraId="00FED666" w14:textId="77777777" w:rsidR="0001007E" w:rsidRPr="00705AAD" w:rsidRDefault="0001007E" w:rsidP="0001007E">
                  <w:pPr>
                    <w:rPr>
                      <w:rFonts w:ascii="Calibri" w:hAnsi="Calibri"/>
                      <w:iCs/>
                      <w:color w:val="002060"/>
                      <w:sz w:val="22"/>
                      <w:szCs w:val="22"/>
                      <w:lang w:val="el-GR"/>
                    </w:rPr>
                  </w:pPr>
                </w:p>
              </w:tc>
              <w:tc>
                <w:tcPr>
                  <w:tcW w:w="2468" w:type="dxa"/>
                </w:tcPr>
                <w:p w14:paraId="00FED667" w14:textId="77777777" w:rsidR="0001007E" w:rsidRPr="00705AAD" w:rsidRDefault="0001007E" w:rsidP="0001007E">
                  <w:pPr>
                    <w:jc w:val="center"/>
                    <w:rPr>
                      <w:rFonts w:ascii="Calibri" w:hAnsi="Calibri" w:cs="Arial"/>
                      <w:color w:val="002060"/>
                      <w:sz w:val="20"/>
                      <w:szCs w:val="20"/>
                      <w:lang w:val="el-GR"/>
                    </w:rPr>
                  </w:pPr>
                </w:p>
              </w:tc>
            </w:tr>
            <w:tr w:rsidR="0001007E" w:rsidRPr="00705AAD" w14:paraId="00FED66B" w14:textId="77777777" w:rsidTr="007673F3">
              <w:tc>
                <w:tcPr>
                  <w:tcW w:w="2467" w:type="dxa"/>
                  <w:shd w:val="clear" w:color="auto" w:fill="auto"/>
                </w:tcPr>
                <w:p w14:paraId="00FED669" w14:textId="77777777" w:rsidR="0001007E" w:rsidRPr="00705AAD" w:rsidRDefault="0001007E" w:rsidP="0001007E">
                  <w:pPr>
                    <w:rPr>
                      <w:rFonts w:ascii="Calibri" w:hAnsi="Calibri"/>
                      <w:iCs/>
                      <w:color w:val="002060"/>
                      <w:sz w:val="22"/>
                      <w:szCs w:val="22"/>
                    </w:rPr>
                  </w:pPr>
                </w:p>
              </w:tc>
              <w:tc>
                <w:tcPr>
                  <w:tcW w:w="2468" w:type="dxa"/>
                </w:tcPr>
                <w:p w14:paraId="00FED66A" w14:textId="77777777" w:rsidR="0001007E" w:rsidRPr="00705AAD" w:rsidRDefault="0001007E" w:rsidP="0001007E">
                  <w:pPr>
                    <w:rPr>
                      <w:rFonts w:ascii="Calibri" w:hAnsi="Calibri" w:cs="Arial"/>
                      <w:i/>
                      <w:color w:val="002060"/>
                      <w:sz w:val="16"/>
                      <w:szCs w:val="16"/>
                      <w:lang w:val="el-GR"/>
                    </w:rPr>
                  </w:pPr>
                </w:p>
              </w:tc>
            </w:tr>
            <w:tr w:rsidR="0001007E" w:rsidRPr="00705AAD" w14:paraId="00FED66E" w14:textId="77777777" w:rsidTr="007673F3">
              <w:tc>
                <w:tcPr>
                  <w:tcW w:w="2467" w:type="dxa"/>
                  <w:shd w:val="clear" w:color="auto" w:fill="auto"/>
                </w:tcPr>
                <w:p w14:paraId="00FED66C" w14:textId="77777777" w:rsidR="0001007E" w:rsidRPr="00705AAD" w:rsidRDefault="0001007E" w:rsidP="0001007E">
                  <w:pPr>
                    <w:rPr>
                      <w:rFonts w:ascii="Calibri" w:hAnsi="Calibri"/>
                      <w:iCs/>
                      <w:color w:val="002060"/>
                      <w:sz w:val="22"/>
                      <w:szCs w:val="22"/>
                    </w:rPr>
                  </w:pPr>
                </w:p>
              </w:tc>
              <w:tc>
                <w:tcPr>
                  <w:tcW w:w="2468" w:type="dxa"/>
                </w:tcPr>
                <w:p w14:paraId="00FED66D" w14:textId="77777777" w:rsidR="0001007E" w:rsidRPr="00705AAD" w:rsidRDefault="0001007E" w:rsidP="0001007E">
                  <w:pPr>
                    <w:rPr>
                      <w:rFonts w:ascii="Calibri" w:hAnsi="Calibri" w:cs="Arial"/>
                      <w:i/>
                      <w:color w:val="002060"/>
                      <w:sz w:val="16"/>
                      <w:szCs w:val="16"/>
                      <w:lang w:val="el-GR"/>
                    </w:rPr>
                  </w:pPr>
                </w:p>
              </w:tc>
            </w:tr>
            <w:tr w:rsidR="0001007E" w:rsidRPr="00705AAD" w14:paraId="00FED671" w14:textId="77777777" w:rsidTr="007673F3">
              <w:tc>
                <w:tcPr>
                  <w:tcW w:w="2467" w:type="dxa"/>
                  <w:shd w:val="clear" w:color="auto" w:fill="auto"/>
                </w:tcPr>
                <w:p w14:paraId="00FED66F" w14:textId="77777777" w:rsidR="0001007E" w:rsidRPr="00705AAD" w:rsidRDefault="0001007E" w:rsidP="0001007E">
                  <w:pPr>
                    <w:rPr>
                      <w:rFonts w:ascii="Calibri" w:hAnsi="Calibri"/>
                      <w:iCs/>
                      <w:color w:val="002060"/>
                      <w:sz w:val="22"/>
                      <w:szCs w:val="22"/>
                    </w:rPr>
                  </w:pPr>
                </w:p>
              </w:tc>
              <w:tc>
                <w:tcPr>
                  <w:tcW w:w="2468" w:type="dxa"/>
                </w:tcPr>
                <w:p w14:paraId="00FED670" w14:textId="77777777" w:rsidR="0001007E" w:rsidRPr="00705AAD" w:rsidRDefault="0001007E" w:rsidP="0001007E">
                  <w:pPr>
                    <w:rPr>
                      <w:rFonts w:ascii="Calibri" w:hAnsi="Calibri" w:cs="Arial"/>
                      <w:i/>
                      <w:color w:val="002060"/>
                      <w:sz w:val="16"/>
                      <w:szCs w:val="16"/>
                      <w:lang w:val="el-GR"/>
                    </w:rPr>
                  </w:pPr>
                </w:p>
              </w:tc>
            </w:tr>
            <w:tr w:rsidR="0001007E" w:rsidRPr="00705AAD" w14:paraId="00FED674" w14:textId="77777777" w:rsidTr="007673F3">
              <w:tc>
                <w:tcPr>
                  <w:tcW w:w="2467" w:type="dxa"/>
                  <w:shd w:val="clear" w:color="auto" w:fill="auto"/>
                </w:tcPr>
                <w:p w14:paraId="00FED672" w14:textId="77777777" w:rsidR="0001007E" w:rsidRPr="00705AAD" w:rsidRDefault="0001007E" w:rsidP="0001007E">
                  <w:pPr>
                    <w:rPr>
                      <w:rFonts w:ascii="Calibri" w:hAnsi="Calibri"/>
                      <w:iCs/>
                      <w:color w:val="002060"/>
                      <w:sz w:val="22"/>
                      <w:szCs w:val="22"/>
                      <w:lang w:val="el-GR"/>
                    </w:rPr>
                  </w:pPr>
                </w:p>
              </w:tc>
              <w:tc>
                <w:tcPr>
                  <w:tcW w:w="2468" w:type="dxa"/>
                </w:tcPr>
                <w:p w14:paraId="00FED673" w14:textId="77777777" w:rsidR="0001007E" w:rsidRPr="00705AAD" w:rsidRDefault="0001007E" w:rsidP="0001007E">
                  <w:pPr>
                    <w:jc w:val="center"/>
                    <w:rPr>
                      <w:rFonts w:ascii="Calibri" w:hAnsi="Calibri" w:cs="Arial"/>
                      <w:color w:val="002060"/>
                      <w:sz w:val="20"/>
                      <w:szCs w:val="20"/>
                      <w:lang w:val="el-GR"/>
                    </w:rPr>
                  </w:pPr>
                </w:p>
              </w:tc>
            </w:tr>
            <w:tr w:rsidR="0001007E" w:rsidRPr="00705AAD" w14:paraId="00FED677" w14:textId="77777777" w:rsidTr="007673F3">
              <w:tc>
                <w:tcPr>
                  <w:tcW w:w="2467" w:type="dxa"/>
                </w:tcPr>
                <w:p w14:paraId="00FED675" w14:textId="2DCC2203" w:rsidR="0001007E" w:rsidRPr="00705AAD" w:rsidRDefault="0001007E" w:rsidP="0001007E">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00FED676" w14:textId="0B41A655" w:rsidR="0001007E" w:rsidRPr="00705AAD" w:rsidRDefault="0001007E" w:rsidP="0001007E">
                  <w:pPr>
                    <w:jc w:val="center"/>
                    <w:rPr>
                      <w:rFonts w:ascii="Calibri" w:hAnsi="Calibri" w:cs="Arial"/>
                      <w:b/>
                      <w:i/>
                      <w:color w:val="002060"/>
                      <w:sz w:val="20"/>
                      <w:szCs w:val="20"/>
                      <w:lang w:val="el-GR"/>
                    </w:rPr>
                  </w:pPr>
                  <w:r>
                    <w:rPr>
                      <w:rFonts w:ascii="Calibri" w:hAnsi="Calibri" w:cs="Arial"/>
                      <w:b/>
                      <w:i/>
                      <w:color w:val="002060"/>
                      <w:sz w:val="20"/>
                      <w:szCs w:val="20"/>
                      <w:lang w:val="el-GR"/>
                    </w:rPr>
                    <w:t>150</w:t>
                  </w:r>
                </w:p>
              </w:tc>
            </w:tr>
          </w:tbl>
          <w:p w14:paraId="00FED678" w14:textId="77777777" w:rsidR="000F4FD4" w:rsidRPr="00705AAD" w:rsidRDefault="000F4FD4" w:rsidP="007673F3">
            <w:pPr>
              <w:rPr>
                <w:rFonts w:ascii="Tahoma" w:hAnsi="Tahoma" w:cs="Tahoma"/>
              </w:rPr>
            </w:pPr>
          </w:p>
        </w:tc>
      </w:tr>
      <w:tr w:rsidR="000F4FD4" w:rsidRPr="004C4920" w14:paraId="00FED68E" w14:textId="77777777" w:rsidTr="007673F3">
        <w:tc>
          <w:tcPr>
            <w:tcW w:w="3306" w:type="dxa"/>
          </w:tcPr>
          <w:p w14:paraId="00FED67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00FED67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00FED67C" w14:textId="77777777" w:rsidR="000F4FD4" w:rsidRPr="00705AAD" w:rsidRDefault="000F4FD4" w:rsidP="007673F3">
            <w:pPr>
              <w:jc w:val="both"/>
              <w:rPr>
                <w:rFonts w:ascii="Calibri" w:hAnsi="Calibri" w:cs="Arial"/>
                <w:i/>
                <w:sz w:val="16"/>
                <w:szCs w:val="16"/>
                <w:lang w:val="el-GR"/>
              </w:rPr>
            </w:pPr>
          </w:p>
          <w:p w14:paraId="00FED67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Γλώσσα Αξιολόγησης, Μέθοδοι αξιολόγησης, Διαμορφωτική  ή Συμπερασματική, Δοκιμασία </w:t>
            </w:r>
            <w:r w:rsidRPr="00705AAD">
              <w:rPr>
                <w:rFonts w:ascii="Calibri" w:hAnsi="Calibri" w:cs="Arial"/>
                <w:i/>
                <w:sz w:val="16"/>
                <w:szCs w:val="16"/>
                <w:lang w:val="el-GR"/>
              </w:rPr>
              <w:lastRenderedPageBreak/>
              <w:t>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0FED67E" w14:textId="77777777" w:rsidR="000F4FD4" w:rsidRPr="00705AAD" w:rsidRDefault="000F4FD4" w:rsidP="007673F3">
            <w:pPr>
              <w:jc w:val="both"/>
              <w:rPr>
                <w:rFonts w:ascii="Calibri" w:hAnsi="Calibri" w:cs="Arial"/>
                <w:i/>
                <w:sz w:val="16"/>
                <w:szCs w:val="16"/>
                <w:lang w:val="el-GR"/>
              </w:rPr>
            </w:pPr>
          </w:p>
          <w:p w14:paraId="00FED67F"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00FED680" w14:textId="77777777" w:rsidR="000F4FD4" w:rsidRDefault="000F4FD4" w:rsidP="007673F3">
            <w:pPr>
              <w:rPr>
                <w:rFonts w:ascii="Calibri" w:hAnsi="Calibri" w:cs="Arial"/>
                <w:color w:val="002060"/>
                <w:lang w:val="el-GR"/>
              </w:rPr>
            </w:pPr>
          </w:p>
          <w:p w14:paraId="2FA1869B" w14:textId="77777777" w:rsidR="00DE50A0" w:rsidRPr="004E69A3" w:rsidRDefault="00DE50A0" w:rsidP="00DE50A0">
            <w:pPr>
              <w:widowControl w:val="0"/>
              <w:autoSpaceDE w:val="0"/>
              <w:autoSpaceDN w:val="0"/>
              <w:adjustRightInd w:val="0"/>
              <w:spacing w:after="120"/>
              <w:jc w:val="both"/>
              <w:rPr>
                <w:rFonts w:asciiTheme="minorHAnsi" w:hAnsiTheme="minorHAnsi" w:cstheme="minorHAnsi"/>
                <w:sz w:val="22"/>
                <w:szCs w:val="22"/>
                <w:lang w:val="el-GR"/>
              </w:rPr>
            </w:pPr>
            <w:r w:rsidRPr="004E69A3">
              <w:rPr>
                <w:rFonts w:asciiTheme="minorHAnsi" w:hAnsiTheme="minorHAnsi" w:cstheme="minorHAnsi"/>
                <w:sz w:val="22"/>
                <w:szCs w:val="22"/>
                <w:lang w:val="el-GR"/>
              </w:rPr>
              <w:t>Γραπτή τελική εξέταση (100%) που περιλαμβάνει συνδυασμό:</w:t>
            </w:r>
          </w:p>
          <w:p w14:paraId="62B5AB98" w14:textId="77777777" w:rsidR="00DE50A0" w:rsidRPr="004E69A3" w:rsidRDefault="00DE50A0" w:rsidP="004A4522">
            <w:pPr>
              <w:pStyle w:val="ab"/>
              <w:widowControl w:val="0"/>
              <w:numPr>
                <w:ilvl w:val="0"/>
                <w:numId w:val="3"/>
              </w:numPr>
              <w:autoSpaceDE w:val="0"/>
              <w:autoSpaceDN w:val="0"/>
              <w:adjustRightInd w:val="0"/>
              <w:spacing w:after="120" w:line="240" w:lineRule="auto"/>
              <w:jc w:val="both"/>
              <w:rPr>
                <w:rFonts w:asciiTheme="minorHAnsi" w:hAnsiTheme="minorHAnsi" w:cstheme="minorHAnsi"/>
              </w:rPr>
            </w:pPr>
            <w:r w:rsidRPr="004E69A3">
              <w:rPr>
                <w:rFonts w:asciiTheme="minorHAnsi" w:hAnsiTheme="minorHAnsi" w:cstheme="minorHAnsi"/>
              </w:rPr>
              <w:lastRenderedPageBreak/>
              <w:t>Ερωτήσεων πολλαπλών επιλογών</w:t>
            </w:r>
          </w:p>
          <w:p w14:paraId="6E84C467" w14:textId="77777777" w:rsidR="00DE50A0" w:rsidRPr="004E69A3" w:rsidRDefault="00DE50A0" w:rsidP="004A4522">
            <w:pPr>
              <w:pStyle w:val="ab"/>
              <w:widowControl w:val="0"/>
              <w:numPr>
                <w:ilvl w:val="0"/>
                <w:numId w:val="3"/>
              </w:numPr>
              <w:autoSpaceDE w:val="0"/>
              <w:autoSpaceDN w:val="0"/>
              <w:adjustRightInd w:val="0"/>
              <w:spacing w:after="120" w:line="240" w:lineRule="auto"/>
              <w:jc w:val="both"/>
              <w:rPr>
                <w:rFonts w:asciiTheme="minorHAnsi" w:hAnsiTheme="minorHAnsi" w:cstheme="minorHAnsi"/>
              </w:rPr>
            </w:pPr>
            <w:r w:rsidRPr="004E69A3">
              <w:rPr>
                <w:rFonts w:asciiTheme="minorHAnsi" w:hAnsiTheme="minorHAnsi" w:cstheme="minorHAnsi"/>
              </w:rPr>
              <w:t>Ερωτήσεων σύντομης απάντησης</w:t>
            </w:r>
          </w:p>
          <w:p w14:paraId="766F899E" w14:textId="77777777" w:rsidR="00DE50A0" w:rsidRPr="004E69A3" w:rsidRDefault="00DE50A0" w:rsidP="004A4522">
            <w:pPr>
              <w:pStyle w:val="ab"/>
              <w:widowControl w:val="0"/>
              <w:numPr>
                <w:ilvl w:val="0"/>
                <w:numId w:val="3"/>
              </w:numPr>
              <w:autoSpaceDE w:val="0"/>
              <w:autoSpaceDN w:val="0"/>
              <w:adjustRightInd w:val="0"/>
              <w:spacing w:after="120" w:line="240" w:lineRule="auto"/>
              <w:jc w:val="both"/>
              <w:rPr>
                <w:rFonts w:asciiTheme="minorHAnsi" w:hAnsiTheme="minorHAnsi" w:cstheme="minorHAnsi"/>
              </w:rPr>
            </w:pPr>
            <w:r w:rsidRPr="004E69A3">
              <w:rPr>
                <w:rFonts w:asciiTheme="minorHAnsi" w:hAnsiTheme="minorHAnsi" w:cstheme="minorHAnsi"/>
              </w:rPr>
              <w:t>Επίλυσης προβλημάτων σχετικών με διαχείριση χαρτοφυλακίου</w:t>
            </w:r>
          </w:p>
          <w:p w14:paraId="00FED68C" w14:textId="009FA71B" w:rsidR="000F4FD4" w:rsidRPr="00503CD2" w:rsidRDefault="00DE50A0" w:rsidP="004A4522">
            <w:pPr>
              <w:pStyle w:val="ab"/>
              <w:widowControl w:val="0"/>
              <w:numPr>
                <w:ilvl w:val="0"/>
                <w:numId w:val="3"/>
              </w:numPr>
              <w:autoSpaceDE w:val="0"/>
              <w:autoSpaceDN w:val="0"/>
              <w:adjustRightInd w:val="0"/>
              <w:spacing w:after="120" w:line="240" w:lineRule="auto"/>
              <w:jc w:val="both"/>
              <w:rPr>
                <w:rFonts w:asciiTheme="minorHAnsi" w:hAnsiTheme="minorHAnsi" w:cstheme="minorHAnsi"/>
              </w:rPr>
            </w:pPr>
            <w:r w:rsidRPr="004E69A3">
              <w:rPr>
                <w:rFonts w:asciiTheme="minorHAnsi" w:hAnsiTheme="minorHAnsi" w:cstheme="minorHAnsi"/>
              </w:rPr>
              <w:t>Συγκριτικής αξιολόγησης στοιχείων θεωρίας</w:t>
            </w:r>
          </w:p>
          <w:p w14:paraId="00FED68D" w14:textId="77777777" w:rsidR="000F4FD4" w:rsidRPr="00705AAD" w:rsidRDefault="000F4FD4" w:rsidP="007673F3">
            <w:pPr>
              <w:rPr>
                <w:rFonts w:ascii="Calibri" w:hAnsi="Calibri" w:cs="Arial"/>
                <w:color w:val="002060"/>
                <w:lang w:val="el-GR"/>
              </w:rPr>
            </w:pPr>
          </w:p>
        </w:tc>
      </w:tr>
    </w:tbl>
    <w:p w14:paraId="00FED68F" w14:textId="77777777" w:rsidR="000F4FD4" w:rsidRPr="00705AAD" w:rsidRDefault="000F4FD4" w:rsidP="004A4522">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BF61EE" w14:paraId="00FED695" w14:textId="77777777" w:rsidTr="007673F3">
        <w:tc>
          <w:tcPr>
            <w:tcW w:w="8472" w:type="dxa"/>
          </w:tcPr>
          <w:p w14:paraId="00FED690" w14:textId="4B732F50" w:rsidR="001A1C52" w:rsidRPr="00503CD2" w:rsidRDefault="00A8723B" w:rsidP="00503CD2">
            <w:pPr>
              <w:pStyle w:val="ab"/>
              <w:spacing w:after="0" w:line="240" w:lineRule="auto"/>
              <w:ind w:left="0"/>
              <w:jc w:val="both"/>
              <w:rPr>
                <w:rFonts w:asciiTheme="minorHAnsi" w:hAnsiTheme="minorHAnsi" w:cstheme="minorHAnsi"/>
                <w:i/>
              </w:rPr>
            </w:pPr>
            <w:r w:rsidRPr="00503CD2">
              <w:rPr>
                <w:rFonts w:asciiTheme="minorHAnsi" w:hAnsiTheme="minorHAnsi" w:cstheme="minorHAnsi"/>
                <w:i/>
              </w:rPr>
              <w:t xml:space="preserve">- </w:t>
            </w:r>
            <w:r w:rsidR="001E4465" w:rsidRPr="00503CD2">
              <w:rPr>
                <w:rFonts w:asciiTheme="minorHAnsi" w:hAnsiTheme="minorHAnsi" w:cstheme="minorHAnsi"/>
                <w:i/>
              </w:rPr>
              <w:t>Προτεινόμενη Ελληνική Βιβλιογραφία:</w:t>
            </w:r>
          </w:p>
          <w:p w14:paraId="677F8566" w14:textId="222D9996" w:rsidR="003B6B3D" w:rsidRPr="00503CD2" w:rsidRDefault="003B6B3D" w:rsidP="00503CD2">
            <w:pPr>
              <w:pStyle w:val="ab"/>
              <w:spacing w:after="0" w:line="240" w:lineRule="auto"/>
              <w:ind w:left="0"/>
              <w:jc w:val="both"/>
              <w:rPr>
                <w:rFonts w:asciiTheme="minorHAnsi" w:hAnsiTheme="minorHAnsi" w:cstheme="minorHAnsi"/>
                <w:i/>
              </w:rPr>
            </w:pPr>
          </w:p>
          <w:p w14:paraId="31810BCD" w14:textId="77777777" w:rsidR="003B6B3D" w:rsidRPr="00503CD2" w:rsidRDefault="003B6B3D" w:rsidP="004A4522">
            <w:pPr>
              <w:pStyle w:val="Default"/>
              <w:numPr>
                <w:ilvl w:val="0"/>
                <w:numId w:val="5"/>
              </w:numPr>
              <w:jc w:val="both"/>
              <w:rPr>
                <w:rFonts w:asciiTheme="minorHAnsi" w:hAnsiTheme="minorHAnsi" w:cstheme="minorHAnsi"/>
                <w:sz w:val="22"/>
                <w:szCs w:val="22"/>
                <w:lang w:val="el-GR"/>
              </w:rPr>
            </w:pPr>
            <w:r w:rsidRPr="00503CD2">
              <w:rPr>
                <w:rFonts w:asciiTheme="minorHAnsi" w:hAnsiTheme="minorHAnsi" w:cstheme="minorHAnsi"/>
                <w:sz w:val="22"/>
                <w:szCs w:val="22"/>
                <w:lang w:val="el-GR"/>
              </w:rPr>
              <w:t xml:space="preserve">Σπύρος, Σ. (2009) «Εισαγωγή στην </w:t>
            </w:r>
            <w:proofErr w:type="spellStart"/>
            <w:r w:rsidRPr="00503CD2">
              <w:rPr>
                <w:rFonts w:asciiTheme="minorHAnsi" w:hAnsiTheme="minorHAnsi" w:cstheme="minorHAnsi"/>
                <w:sz w:val="22"/>
                <w:szCs w:val="22"/>
                <w:lang w:val="el-GR"/>
              </w:rPr>
              <w:t>Συμπεριφορική</w:t>
            </w:r>
            <w:proofErr w:type="spellEnd"/>
            <w:r w:rsidRPr="00503CD2">
              <w:rPr>
                <w:rFonts w:asciiTheme="minorHAnsi" w:hAnsiTheme="minorHAnsi" w:cstheme="minorHAnsi"/>
                <w:sz w:val="22"/>
                <w:szCs w:val="22"/>
                <w:lang w:val="el-GR"/>
              </w:rPr>
              <w:t xml:space="preserve"> Χρηματοοικονομική». Αθήνα: Εκδόσεις </w:t>
            </w:r>
          </w:p>
          <w:p w14:paraId="3EAE94AF" w14:textId="77777777" w:rsidR="003B6B3D" w:rsidRPr="00503CD2" w:rsidRDefault="003B6B3D" w:rsidP="00503CD2">
            <w:pPr>
              <w:pStyle w:val="Default"/>
              <w:ind w:left="720"/>
              <w:jc w:val="both"/>
              <w:rPr>
                <w:rFonts w:asciiTheme="minorHAnsi" w:hAnsiTheme="minorHAnsi" w:cstheme="minorHAnsi"/>
                <w:sz w:val="22"/>
                <w:szCs w:val="22"/>
                <w:lang w:val="el-GR"/>
              </w:rPr>
            </w:pPr>
            <w:r w:rsidRPr="00503CD2">
              <w:rPr>
                <w:rFonts w:asciiTheme="minorHAnsi" w:hAnsiTheme="minorHAnsi" w:cstheme="minorHAnsi"/>
                <w:sz w:val="22"/>
                <w:szCs w:val="22"/>
                <w:lang w:val="el-GR"/>
              </w:rPr>
              <w:t xml:space="preserve">Μπένου. </w:t>
            </w:r>
          </w:p>
          <w:p w14:paraId="4A8AD5EA" w14:textId="77777777" w:rsidR="003B6B3D" w:rsidRPr="00503CD2" w:rsidRDefault="003B6B3D" w:rsidP="004A4522">
            <w:pPr>
              <w:pStyle w:val="Default"/>
              <w:numPr>
                <w:ilvl w:val="0"/>
                <w:numId w:val="5"/>
              </w:numPr>
              <w:jc w:val="both"/>
              <w:rPr>
                <w:rFonts w:asciiTheme="minorHAnsi" w:hAnsiTheme="minorHAnsi" w:cstheme="minorHAnsi"/>
                <w:sz w:val="22"/>
                <w:szCs w:val="22"/>
              </w:rPr>
            </w:pPr>
            <w:r w:rsidRPr="00503CD2">
              <w:rPr>
                <w:rFonts w:asciiTheme="minorHAnsi" w:hAnsiTheme="minorHAnsi" w:cstheme="minorHAnsi"/>
                <w:sz w:val="22"/>
                <w:szCs w:val="22"/>
                <w:lang w:val="el-GR"/>
              </w:rPr>
              <w:t>Αλεξάκης, Χ. και Ξανθάκης Μ. (2008). «</w:t>
            </w:r>
            <w:proofErr w:type="spellStart"/>
            <w:r w:rsidRPr="00503CD2">
              <w:rPr>
                <w:rFonts w:asciiTheme="minorHAnsi" w:hAnsiTheme="minorHAnsi" w:cstheme="minorHAnsi"/>
                <w:sz w:val="22"/>
                <w:szCs w:val="22"/>
                <w:lang w:val="el-GR"/>
              </w:rPr>
              <w:t>Συμπεριφορική</w:t>
            </w:r>
            <w:proofErr w:type="spellEnd"/>
            <w:r w:rsidRPr="00503CD2">
              <w:rPr>
                <w:rFonts w:asciiTheme="minorHAnsi" w:hAnsiTheme="minorHAnsi" w:cstheme="minorHAnsi"/>
                <w:sz w:val="22"/>
                <w:szCs w:val="22"/>
                <w:lang w:val="el-GR"/>
              </w:rPr>
              <w:t xml:space="preserve"> Χρηματοοικονομική». </w:t>
            </w:r>
            <w:proofErr w:type="spellStart"/>
            <w:r w:rsidRPr="00503CD2">
              <w:rPr>
                <w:rFonts w:asciiTheme="minorHAnsi" w:hAnsiTheme="minorHAnsi" w:cstheme="minorHAnsi"/>
                <w:sz w:val="22"/>
                <w:szCs w:val="22"/>
              </w:rPr>
              <w:t>Αθήν</w:t>
            </w:r>
            <w:proofErr w:type="spellEnd"/>
            <w:r w:rsidRPr="00503CD2">
              <w:rPr>
                <w:rFonts w:asciiTheme="minorHAnsi" w:hAnsiTheme="minorHAnsi" w:cstheme="minorHAnsi"/>
                <w:sz w:val="22"/>
                <w:szCs w:val="22"/>
              </w:rPr>
              <w:t xml:space="preserve">α: </w:t>
            </w:r>
            <w:proofErr w:type="spellStart"/>
            <w:r w:rsidRPr="00503CD2">
              <w:rPr>
                <w:rFonts w:asciiTheme="minorHAnsi" w:hAnsiTheme="minorHAnsi" w:cstheme="minorHAnsi"/>
                <w:sz w:val="22"/>
                <w:szCs w:val="22"/>
              </w:rPr>
              <w:t>Εκδόσεις</w:t>
            </w:r>
            <w:proofErr w:type="spellEnd"/>
            <w:r w:rsidRPr="00503CD2">
              <w:rPr>
                <w:rFonts w:asciiTheme="minorHAnsi" w:hAnsiTheme="minorHAnsi" w:cstheme="minorHAnsi"/>
                <w:sz w:val="22"/>
                <w:szCs w:val="22"/>
              </w:rPr>
              <w:t xml:space="preserve"> </w:t>
            </w:r>
            <w:proofErr w:type="spellStart"/>
            <w:r w:rsidRPr="00503CD2">
              <w:rPr>
                <w:rFonts w:asciiTheme="minorHAnsi" w:hAnsiTheme="minorHAnsi" w:cstheme="minorHAnsi"/>
                <w:sz w:val="22"/>
                <w:szCs w:val="22"/>
              </w:rPr>
              <w:t>Στ</w:t>
            </w:r>
            <w:proofErr w:type="spellEnd"/>
            <w:r w:rsidRPr="00503CD2">
              <w:rPr>
                <w:rFonts w:asciiTheme="minorHAnsi" w:hAnsiTheme="minorHAnsi" w:cstheme="minorHAnsi"/>
                <w:sz w:val="22"/>
                <w:szCs w:val="22"/>
              </w:rPr>
              <w:t xml:space="preserve">αμούλης </w:t>
            </w:r>
          </w:p>
          <w:p w14:paraId="4A69C8D0" w14:textId="298D692F" w:rsidR="003B6B3D" w:rsidRPr="00503CD2" w:rsidRDefault="003B6B3D" w:rsidP="004A4522">
            <w:pPr>
              <w:pStyle w:val="ab"/>
              <w:numPr>
                <w:ilvl w:val="0"/>
                <w:numId w:val="5"/>
              </w:numPr>
              <w:spacing w:after="0" w:line="240" w:lineRule="auto"/>
              <w:jc w:val="both"/>
              <w:rPr>
                <w:rFonts w:asciiTheme="minorHAnsi" w:hAnsiTheme="minorHAnsi" w:cstheme="minorHAnsi"/>
              </w:rPr>
            </w:pPr>
            <w:proofErr w:type="spellStart"/>
            <w:r w:rsidRPr="00503CD2">
              <w:rPr>
                <w:rFonts w:asciiTheme="minorHAnsi" w:hAnsiTheme="minorHAnsi" w:cstheme="minorHAnsi"/>
              </w:rPr>
              <w:t>Πιτσέλης</w:t>
            </w:r>
            <w:proofErr w:type="spellEnd"/>
            <w:r w:rsidRPr="00503CD2">
              <w:rPr>
                <w:rFonts w:asciiTheme="minorHAnsi" w:hAnsiTheme="minorHAnsi" w:cstheme="minorHAnsi"/>
              </w:rPr>
              <w:t xml:space="preserve"> Ζ. (2006). «Τεχνική Ανάλυση και </w:t>
            </w:r>
            <w:proofErr w:type="spellStart"/>
            <w:r w:rsidRPr="00503CD2">
              <w:rPr>
                <w:rFonts w:asciiTheme="minorHAnsi" w:hAnsiTheme="minorHAnsi" w:cstheme="minorHAnsi"/>
              </w:rPr>
              <w:t>Risk</w:t>
            </w:r>
            <w:proofErr w:type="spellEnd"/>
            <w:r w:rsidRPr="00503CD2">
              <w:rPr>
                <w:rFonts w:asciiTheme="minorHAnsi" w:hAnsiTheme="minorHAnsi" w:cstheme="minorHAnsi"/>
              </w:rPr>
              <w:t xml:space="preserve"> </w:t>
            </w:r>
            <w:proofErr w:type="spellStart"/>
            <w:r w:rsidRPr="00503CD2">
              <w:rPr>
                <w:rFonts w:asciiTheme="minorHAnsi" w:hAnsiTheme="minorHAnsi" w:cstheme="minorHAnsi"/>
              </w:rPr>
              <w:t>Management</w:t>
            </w:r>
            <w:proofErr w:type="spellEnd"/>
            <w:r w:rsidRPr="00503CD2">
              <w:rPr>
                <w:rFonts w:asciiTheme="minorHAnsi" w:hAnsiTheme="minorHAnsi" w:cstheme="minorHAnsi"/>
              </w:rPr>
              <w:t xml:space="preserve">». Αθήνα: Εκδόσεις Ζυγός. </w:t>
            </w:r>
          </w:p>
          <w:p w14:paraId="64AA660F" w14:textId="77777777" w:rsidR="00CE492E" w:rsidRPr="00503CD2" w:rsidRDefault="00CE492E" w:rsidP="00503CD2">
            <w:pPr>
              <w:pStyle w:val="ab"/>
              <w:spacing w:after="0" w:line="240" w:lineRule="auto"/>
              <w:ind w:left="0"/>
              <w:jc w:val="both"/>
              <w:rPr>
                <w:rFonts w:asciiTheme="minorHAnsi" w:hAnsiTheme="minorHAnsi" w:cstheme="minorHAnsi"/>
                <w:i/>
              </w:rPr>
            </w:pPr>
          </w:p>
          <w:p w14:paraId="3108E7BF" w14:textId="2C4EC363" w:rsidR="00A970F1" w:rsidRPr="00503CD2" w:rsidRDefault="00CE492E" w:rsidP="00503CD2">
            <w:pPr>
              <w:pStyle w:val="ab"/>
              <w:spacing w:after="0" w:line="240" w:lineRule="auto"/>
              <w:ind w:left="0"/>
              <w:jc w:val="both"/>
              <w:rPr>
                <w:rFonts w:asciiTheme="minorHAnsi" w:hAnsiTheme="minorHAnsi" w:cstheme="minorHAnsi"/>
                <w:i/>
              </w:rPr>
            </w:pPr>
            <w:r w:rsidRPr="00503CD2">
              <w:rPr>
                <w:rFonts w:asciiTheme="minorHAnsi" w:hAnsiTheme="minorHAnsi" w:cstheme="minorHAnsi"/>
                <w:i/>
              </w:rPr>
              <w:t>Προτεινόμενη Ξενόγλωσση Βιβλιογραφία:</w:t>
            </w:r>
          </w:p>
          <w:p w14:paraId="5976B705" w14:textId="77777777" w:rsidR="00A970F1" w:rsidRPr="00503CD2" w:rsidRDefault="00A970F1" w:rsidP="004A4522">
            <w:pPr>
              <w:pStyle w:val="ab"/>
              <w:numPr>
                <w:ilvl w:val="0"/>
                <w:numId w:val="4"/>
              </w:numPr>
              <w:autoSpaceDE w:val="0"/>
              <w:autoSpaceDN w:val="0"/>
              <w:adjustRightInd w:val="0"/>
              <w:spacing w:after="0" w:line="240" w:lineRule="auto"/>
              <w:rPr>
                <w:rFonts w:asciiTheme="minorHAnsi" w:hAnsiTheme="minorHAnsi" w:cstheme="minorHAnsi"/>
              </w:rPr>
            </w:pPr>
            <w:proofErr w:type="spellStart"/>
            <w:r w:rsidRPr="00503CD2">
              <w:rPr>
                <w:rFonts w:asciiTheme="minorHAnsi" w:hAnsiTheme="minorHAnsi" w:cstheme="minorHAnsi"/>
              </w:rPr>
              <w:t>Baltussen</w:t>
            </w:r>
            <w:proofErr w:type="spellEnd"/>
            <w:r w:rsidRPr="00503CD2">
              <w:rPr>
                <w:rFonts w:asciiTheme="minorHAnsi" w:hAnsiTheme="minorHAnsi" w:cstheme="minorHAnsi"/>
              </w:rPr>
              <w:t>, G. (2009), “Behavioral Finance: An introduction”, Working Paper Series.</w:t>
            </w:r>
          </w:p>
          <w:p w14:paraId="604580E4" w14:textId="2FADC251" w:rsidR="00A970F1" w:rsidRPr="00503CD2" w:rsidRDefault="00A970F1" w:rsidP="004A4522">
            <w:pPr>
              <w:pStyle w:val="ab"/>
              <w:numPr>
                <w:ilvl w:val="0"/>
                <w:numId w:val="4"/>
              </w:numPr>
              <w:autoSpaceDE w:val="0"/>
              <w:autoSpaceDN w:val="0"/>
              <w:adjustRightInd w:val="0"/>
              <w:spacing w:after="0" w:line="240" w:lineRule="auto"/>
              <w:rPr>
                <w:rFonts w:asciiTheme="minorHAnsi" w:hAnsiTheme="minorHAnsi" w:cstheme="minorHAnsi"/>
                <w:lang w:val="en-US"/>
              </w:rPr>
            </w:pPr>
            <w:r w:rsidRPr="00503CD2">
              <w:rPr>
                <w:rFonts w:asciiTheme="minorHAnsi" w:hAnsiTheme="minorHAnsi" w:cstheme="minorHAnsi"/>
                <w:lang w:val="en-US"/>
              </w:rPr>
              <w:t xml:space="preserve">Alexander Gordon J., William F. </w:t>
            </w:r>
            <w:proofErr w:type="gramStart"/>
            <w:r w:rsidRPr="00503CD2">
              <w:rPr>
                <w:rFonts w:asciiTheme="minorHAnsi" w:hAnsiTheme="minorHAnsi" w:cstheme="minorHAnsi"/>
                <w:lang w:val="en-US"/>
              </w:rPr>
              <w:t>Sharpe</w:t>
            </w:r>
            <w:proofErr w:type="gramEnd"/>
            <w:r w:rsidRPr="00503CD2">
              <w:rPr>
                <w:rFonts w:asciiTheme="minorHAnsi" w:hAnsiTheme="minorHAnsi" w:cstheme="minorHAnsi"/>
                <w:lang w:val="en-US"/>
              </w:rPr>
              <w:t xml:space="preserve"> and Jeffery V. Bailey, (2001), Fundamentals of</w:t>
            </w:r>
            <w:r w:rsidR="00CE492E" w:rsidRPr="00503CD2">
              <w:rPr>
                <w:rFonts w:asciiTheme="minorHAnsi" w:hAnsiTheme="minorHAnsi" w:cstheme="minorHAnsi"/>
                <w:lang w:val="en-US"/>
              </w:rPr>
              <w:t xml:space="preserve"> </w:t>
            </w:r>
            <w:r w:rsidRPr="00503CD2">
              <w:rPr>
                <w:rFonts w:asciiTheme="minorHAnsi" w:hAnsiTheme="minorHAnsi" w:cstheme="minorHAnsi"/>
                <w:lang w:val="en-US"/>
              </w:rPr>
              <w:t>Investments, 3rd Edition, Prentice Hall.</w:t>
            </w:r>
          </w:p>
          <w:p w14:paraId="5EAD45B8" w14:textId="6BF94EDD" w:rsidR="00A970F1" w:rsidRPr="00503CD2" w:rsidRDefault="00A970F1" w:rsidP="004A4522">
            <w:pPr>
              <w:pStyle w:val="ab"/>
              <w:numPr>
                <w:ilvl w:val="0"/>
                <w:numId w:val="4"/>
              </w:numPr>
              <w:autoSpaceDE w:val="0"/>
              <w:autoSpaceDN w:val="0"/>
              <w:adjustRightInd w:val="0"/>
              <w:spacing w:after="0" w:line="240" w:lineRule="auto"/>
              <w:rPr>
                <w:rFonts w:asciiTheme="minorHAnsi" w:hAnsiTheme="minorHAnsi" w:cstheme="minorHAnsi"/>
                <w:lang w:val="en-US"/>
              </w:rPr>
            </w:pPr>
            <w:r w:rsidRPr="00503CD2">
              <w:rPr>
                <w:rFonts w:asciiTheme="minorHAnsi" w:hAnsiTheme="minorHAnsi" w:cstheme="minorHAnsi"/>
                <w:lang w:val="en-US"/>
              </w:rPr>
              <w:t>Brown Keith C. and, Frank K. Reilly, (2015), Analysis of Investment and Management of</w:t>
            </w:r>
            <w:r w:rsidR="00CE492E" w:rsidRPr="00503CD2">
              <w:rPr>
                <w:rFonts w:asciiTheme="minorHAnsi" w:hAnsiTheme="minorHAnsi" w:cstheme="minorHAnsi"/>
                <w:lang w:val="en-US"/>
              </w:rPr>
              <w:t xml:space="preserve"> </w:t>
            </w:r>
            <w:r w:rsidRPr="00503CD2">
              <w:rPr>
                <w:rFonts w:asciiTheme="minorHAnsi" w:hAnsiTheme="minorHAnsi" w:cstheme="minorHAnsi"/>
                <w:lang w:val="en-US"/>
              </w:rPr>
              <w:t>Portfolios, 11th Edition, South-Western</w:t>
            </w:r>
          </w:p>
          <w:p w14:paraId="68284E8B" w14:textId="1CEAEDCD" w:rsidR="00A970F1" w:rsidRPr="00503CD2" w:rsidRDefault="00A970F1" w:rsidP="004A4522">
            <w:pPr>
              <w:pStyle w:val="ab"/>
              <w:numPr>
                <w:ilvl w:val="0"/>
                <w:numId w:val="4"/>
              </w:numPr>
              <w:autoSpaceDE w:val="0"/>
              <w:autoSpaceDN w:val="0"/>
              <w:adjustRightInd w:val="0"/>
              <w:spacing w:after="0" w:line="240" w:lineRule="auto"/>
              <w:jc w:val="both"/>
              <w:rPr>
                <w:rFonts w:asciiTheme="minorHAnsi" w:hAnsiTheme="minorHAnsi" w:cstheme="minorHAnsi"/>
                <w:i/>
                <w:lang w:val="en-US"/>
              </w:rPr>
            </w:pPr>
            <w:proofErr w:type="spellStart"/>
            <w:r w:rsidRPr="00503CD2">
              <w:rPr>
                <w:rFonts w:asciiTheme="minorHAnsi" w:hAnsiTheme="minorHAnsi" w:cstheme="minorHAnsi"/>
                <w:lang w:val="en-US"/>
              </w:rPr>
              <w:t>Fabozzi</w:t>
            </w:r>
            <w:proofErr w:type="spellEnd"/>
            <w:r w:rsidRPr="00503CD2">
              <w:rPr>
                <w:rFonts w:asciiTheme="minorHAnsi" w:hAnsiTheme="minorHAnsi" w:cstheme="minorHAnsi"/>
                <w:lang w:val="en-US"/>
              </w:rPr>
              <w:t xml:space="preserve"> Frank J. and Harry M. Markowitz, (2002), The Theory &amp; Practice of Investment</w:t>
            </w:r>
            <w:r w:rsidR="00CE492E" w:rsidRPr="00503CD2">
              <w:rPr>
                <w:rFonts w:asciiTheme="minorHAnsi" w:hAnsiTheme="minorHAnsi" w:cstheme="minorHAnsi"/>
                <w:lang w:val="en-US"/>
              </w:rPr>
              <w:t xml:space="preserve"> </w:t>
            </w:r>
            <w:r w:rsidRPr="00503CD2">
              <w:rPr>
                <w:rFonts w:asciiTheme="minorHAnsi" w:hAnsiTheme="minorHAnsi" w:cstheme="minorHAnsi"/>
                <w:lang w:val="en-US"/>
              </w:rPr>
              <w:t>Management, Wiley.</w:t>
            </w:r>
          </w:p>
          <w:p w14:paraId="7BB18DDD" w14:textId="77777777" w:rsidR="00503CD2" w:rsidRPr="00503CD2" w:rsidRDefault="00503CD2" w:rsidP="00503CD2">
            <w:pPr>
              <w:autoSpaceDE w:val="0"/>
              <w:autoSpaceDN w:val="0"/>
              <w:adjustRightInd w:val="0"/>
              <w:jc w:val="both"/>
              <w:rPr>
                <w:rFonts w:asciiTheme="minorHAnsi" w:hAnsiTheme="minorHAnsi" w:cstheme="minorHAnsi"/>
                <w:i/>
              </w:rPr>
            </w:pPr>
          </w:p>
          <w:p w14:paraId="00FED691" w14:textId="77777777" w:rsidR="000F4FD4" w:rsidRPr="00503CD2" w:rsidRDefault="00A8723B" w:rsidP="00503CD2">
            <w:pPr>
              <w:jc w:val="both"/>
              <w:rPr>
                <w:rFonts w:asciiTheme="minorHAnsi" w:hAnsiTheme="minorHAnsi" w:cstheme="minorHAnsi"/>
                <w:i/>
                <w:sz w:val="22"/>
                <w:szCs w:val="22"/>
                <w:lang w:val="el-GR"/>
              </w:rPr>
            </w:pPr>
            <w:r w:rsidRPr="00503CD2">
              <w:rPr>
                <w:rFonts w:asciiTheme="minorHAnsi" w:hAnsiTheme="minorHAnsi" w:cstheme="minorHAnsi"/>
                <w:i/>
                <w:sz w:val="22"/>
                <w:szCs w:val="22"/>
                <w:lang w:val="el-GR"/>
              </w:rPr>
              <w:t xml:space="preserve">- </w:t>
            </w:r>
            <w:r w:rsidR="000F4FD4" w:rsidRPr="00503CD2">
              <w:rPr>
                <w:rFonts w:asciiTheme="minorHAnsi" w:hAnsiTheme="minorHAnsi" w:cstheme="minorHAnsi"/>
                <w:i/>
                <w:sz w:val="22"/>
                <w:szCs w:val="22"/>
                <w:lang w:val="el-GR"/>
              </w:rPr>
              <w:t>Συναφή επιστημονικά περιοδικά:</w:t>
            </w:r>
          </w:p>
          <w:p w14:paraId="00FED693" w14:textId="2BA264B2" w:rsidR="000F4FD4" w:rsidRPr="00503CD2" w:rsidRDefault="00A970F1" w:rsidP="004A4522">
            <w:pPr>
              <w:pStyle w:val="ab"/>
              <w:numPr>
                <w:ilvl w:val="0"/>
                <w:numId w:val="6"/>
              </w:numPr>
              <w:jc w:val="both"/>
              <w:rPr>
                <w:rFonts w:asciiTheme="minorHAnsi" w:eastAsia="Calibri" w:hAnsiTheme="minorHAnsi" w:cstheme="minorHAnsi"/>
              </w:rPr>
            </w:pPr>
            <w:r w:rsidRPr="00503CD2">
              <w:rPr>
                <w:rFonts w:asciiTheme="minorHAnsi" w:eastAsia="Calibri" w:hAnsiTheme="minorHAnsi" w:cstheme="minorHAnsi"/>
              </w:rPr>
              <w:t>Review of Behavioral Finance</w:t>
            </w:r>
          </w:p>
          <w:p w14:paraId="0FFDC1A1" w14:textId="2626D2DD" w:rsidR="00BF61EE" w:rsidRPr="00503CD2" w:rsidRDefault="00BF61EE" w:rsidP="004A4522">
            <w:pPr>
              <w:pStyle w:val="ab"/>
              <w:numPr>
                <w:ilvl w:val="0"/>
                <w:numId w:val="6"/>
              </w:numPr>
              <w:jc w:val="both"/>
              <w:rPr>
                <w:rFonts w:asciiTheme="minorHAnsi" w:eastAsia="Calibri" w:hAnsiTheme="minorHAnsi" w:cstheme="minorHAnsi"/>
              </w:rPr>
            </w:pPr>
            <w:r w:rsidRPr="00503CD2">
              <w:rPr>
                <w:rFonts w:asciiTheme="minorHAnsi" w:eastAsia="Calibri" w:hAnsiTheme="minorHAnsi" w:cstheme="minorHAnsi"/>
              </w:rPr>
              <w:t>Journal of Economic Behavior and Organization</w:t>
            </w:r>
          </w:p>
          <w:p w14:paraId="3A741D2F" w14:textId="41C57F03" w:rsidR="00A81D31" w:rsidRPr="00503CD2" w:rsidRDefault="00A81D31" w:rsidP="004A4522">
            <w:pPr>
              <w:pStyle w:val="ab"/>
              <w:numPr>
                <w:ilvl w:val="0"/>
                <w:numId w:val="6"/>
              </w:numPr>
              <w:jc w:val="both"/>
              <w:rPr>
                <w:rFonts w:asciiTheme="minorHAnsi" w:eastAsia="Calibri" w:hAnsiTheme="minorHAnsi" w:cstheme="minorHAnsi"/>
                <w:lang w:val="en-US"/>
              </w:rPr>
            </w:pPr>
            <w:r w:rsidRPr="00503CD2">
              <w:rPr>
                <w:rFonts w:asciiTheme="minorHAnsi" w:eastAsia="Calibri" w:hAnsiTheme="minorHAnsi" w:cstheme="minorHAnsi"/>
              </w:rPr>
              <w:t>Journal of Behavioral Finance</w:t>
            </w:r>
          </w:p>
          <w:p w14:paraId="00FED694" w14:textId="77777777" w:rsidR="000F4FD4" w:rsidRPr="00BF61EE" w:rsidRDefault="000F4FD4" w:rsidP="007673F3">
            <w:pPr>
              <w:jc w:val="both"/>
              <w:rPr>
                <w:rFonts w:ascii="Calibri" w:hAnsi="Calibri" w:cs="Arial"/>
                <w:b/>
              </w:rPr>
            </w:pPr>
          </w:p>
        </w:tc>
      </w:tr>
    </w:tbl>
    <w:p w14:paraId="00FED696" w14:textId="77777777" w:rsidR="000F4FD4" w:rsidRPr="00BF61EE"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00FED697" w14:textId="77777777" w:rsidR="000F4FD4" w:rsidRPr="00BF61EE" w:rsidRDefault="000F4FD4" w:rsidP="000F4FD4">
      <w:pPr>
        <w:rPr>
          <w:rFonts w:ascii="Cambria" w:hAnsi="Cambria"/>
          <w:b/>
          <w:bCs/>
          <w:sz w:val="28"/>
        </w:rPr>
      </w:pPr>
    </w:p>
    <w:sectPr w:rsidR="000F4FD4" w:rsidRPr="00BF61EE"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C50E" w14:textId="77777777" w:rsidR="00587A33" w:rsidRDefault="00587A33">
      <w:r>
        <w:separator/>
      </w:r>
    </w:p>
  </w:endnote>
  <w:endnote w:type="continuationSeparator" w:id="0">
    <w:p w14:paraId="77F493C1" w14:textId="77777777" w:rsidR="00587A33" w:rsidRDefault="0058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4C18" w14:textId="77777777" w:rsidR="00587A33" w:rsidRDefault="00587A33">
      <w:r>
        <w:separator/>
      </w:r>
    </w:p>
  </w:footnote>
  <w:footnote w:type="continuationSeparator" w:id="0">
    <w:p w14:paraId="6475CFEE" w14:textId="77777777" w:rsidR="00587A33" w:rsidRDefault="0058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D69C"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0FED69D" w14:textId="77777777" w:rsidR="007673F3" w:rsidRDefault="007673F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61E0BEE"/>
    <w:multiLevelType w:val="hybridMultilevel"/>
    <w:tmpl w:val="9F16A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5005A"/>
    <w:multiLevelType w:val="hybridMultilevel"/>
    <w:tmpl w:val="4CCCA3C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0C1123F"/>
    <w:multiLevelType w:val="hybridMultilevel"/>
    <w:tmpl w:val="5FE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15:restartNumberingAfterBreak="0">
    <w:nsid w:val="76782D0C"/>
    <w:multiLevelType w:val="hybridMultilevel"/>
    <w:tmpl w:val="9EF4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106DA"/>
    <w:multiLevelType w:val="hybridMultilevel"/>
    <w:tmpl w:val="2AB2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2F3B"/>
    <w:rsid w:val="00004C61"/>
    <w:rsid w:val="00006162"/>
    <w:rsid w:val="000068A2"/>
    <w:rsid w:val="00006C7F"/>
    <w:rsid w:val="00007755"/>
    <w:rsid w:val="0001007E"/>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0310"/>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465"/>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654CA"/>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B6B3D"/>
    <w:rsid w:val="003C0249"/>
    <w:rsid w:val="003C1A8B"/>
    <w:rsid w:val="003C2F5A"/>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4522"/>
    <w:rsid w:val="004A7888"/>
    <w:rsid w:val="004B22B4"/>
    <w:rsid w:val="004B2B07"/>
    <w:rsid w:val="004B4CA5"/>
    <w:rsid w:val="004B5FA0"/>
    <w:rsid w:val="004B66A4"/>
    <w:rsid w:val="004B759D"/>
    <w:rsid w:val="004B7CDA"/>
    <w:rsid w:val="004C0CD5"/>
    <w:rsid w:val="004C4920"/>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3CD2"/>
    <w:rsid w:val="00504010"/>
    <w:rsid w:val="0050455A"/>
    <w:rsid w:val="00505DA5"/>
    <w:rsid w:val="00510B88"/>
    <w:rsid w:val="00510FA5"/>
    <w:rsid w:val="0051156F"/>
    <w:rsid w:val="00511E47"/>
    <w:rsid w:val="0051200E"/>
    <w:rsid w:val="00513F1F"/>
    <w:rsid w:val="00514D7F"/>
    <w:rsid w:val="00517DE4"/>
    <w:rsid w:val="00522EE9"/>
    <w:rsid w:val="005231D3"/>
    <w:rsid w:val="00523D13"/>
    <w:rsid w:val="00523E2C"/>
    <w:rsid w:val="00526739"/>
    <w:rsid w:val="00526E51"/>
    <w:rsid w:val="005314D4"/>
    <w:rsid w:val="00532B1C"/>
    <w:rsid w:val="00534C2C"/>
    <w:rsid w:val="00536B09"/>
    <w:rsid w:val="005400E6"/>
    <w:rsid w:val="00540C82"/>
    <w:rsid w:val="005410F5"/>
    <w:rsid w:val="00543274"/>
    <w:rsid w:val="00546047"/>
    <w:rsid w:val="005464A0"/>
    <w:rsid w:val="00550529"/>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8640E"/>
    <w:rsid w:val="00587A33"/>
    <w:rsid w:val="0059066F"/>
    <w:rsid w:val="00596AE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5DFB"/>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013F"/>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5A01"/>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2577"/>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2345"/>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A63A1"/>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1D31"/>
    <w:rsid w:val="00A84156"/>
    <w:rsid w:val="00A84681"/>
    <w:rsid w:val="00A8714C"/>
    <w:rsid w:val="00A8723B"/>
    <w:rsid w:val="00A90498"/>
    <w:rsid w:val="00A970F1"/>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9FC"/>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61EE"/>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492E"/>
    <w:rsid w:val="00CE679F"/>
    <w:rsid w:val="00CF1623"/>
    <w:rsid w:val="00CF3802"/>
    <w:rsid w:val="00CF3EA8"/>
    <w:rsid w:val="00CF466D"/>
    <w:rsid w:val="00CF5338"/>
    <w:rsid w:val="00D02965"/>
    <w:rsid w:val="00D02FA0"/>
    <w:rsid w:val="00D05A9F"/>
    <w:rsid w:val="00D05BBA"/>
    <w:rsid w:val="00D06BE1"/>
    <w:rsid w:val="00D07D08"/>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0A81"/>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0A0"/>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87A41"/>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526A"/>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ED5BC"/>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paragraph" w:customStyle="1" w:styleId="Default">
    <w:name w:val="Default"/>
    <w:rsid w:val="004C4920"/>
    <w:pPr>
      <w:autoSpaceDE w:val="0"/>
      <w:autoSpaceDN w:val="0"/>
      <w:adjustRightInd w:val="0"/>
    </w:pPr>
    <w:rPr>
      <w:color w:val="000000"/>
      <w:sz w:val="24"/>
      <w:szCs w:val="24"/>
    </w:rPr>
  </w:style>
  <w:style w:type="paragraph" w:customStyle="1" w:styleId="11">
    <w:name w:val="Παράγραφος λίστας1"/>
    <w:basedOn w:val="a"/>
    <w:rsid w:val="00992345"/>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7830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TZEREMES PANAGIOTIS</cp:lastModifiedBy>
  <cp:revision>2</cp:revision>
  <cp:lastPrinted>2014-04-24T14:33:00Z</cp:lastPrinted>
  <dcterms:created xsi:type="dcterms:W3CDTF">2021-10-25T16:42:00Z</dcterms:created>
  <dcterms:modified xsi:type="dcterms:W3CDTF">2021-10-25T16:42:00Z</dcterms:modified>
</cp:coreProperties>
</file>