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8301C" w14:textId="5585DF18"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03A5FFD"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35481B" w:rsidRPr="00705AAD" w14:paraId="212FD3D4" w14:textId="77777777" w:rsidTr="007673F3">
        <w:tc>
          <w:tcPr>
            <w:tcW w:w="3205" w:type="dxa"/>
            <w:shd w:val="clear" w:color="auto" w:fill="DDD9C3" w:themeFill="background2" w:themeFillShade="E6"/>
          </w:tcPr>
          <w:p w14:paraId="6A814121"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BAC6F1E" w14:textId="72419748" w:rsidR="0035481B" w:rsidRPr="00705AAD" w:rsidRDefault="0035481B" w:rsidP="0035481B">
            <w:pPr>
              <w:rPr>
                <w:rFonts w:ascii="Calibri" w:hAnsi="Calibri" w:cs="Arial"/>
                <w:color w:val="002060"/>
                <w:sz w:val="20"/>
                <w:szCs w:val="20"/>
              </w:rPr>
            </w:pPr>
            <w:r w:rsidRPr="002430F0">
              <w:rPr>
                <w:rFonts w:ascii="Calibri" w:hAnsi="Calibri" w:cs="Arial"/>
                <w:sz w:val="20"/>
                <w:szCs w:val="20"/>
              </w:rPr>
              <w:t>ΟΙΚΟΝΟΜΙΚΩΝ ΚΑΙ ΔΙΟΙΚΗΤΙΚΩΝ ΕΠΙΣΤΗΜΩΝ</w:t>
            </w:r>
          </w:p>
        </w:tc>
      </w:tr>
      <w:tr w:rsidR="0035481B" w:rsidRPr="00705AAD" w14:paraId="6416AE8D" w14:textId="77777777" w:rsidTr="007673F3">
        <w:tc>
          <w:tcPr>
            <w:tcW w:w="3205" w:type="dxa"/>
            <w:shd w:val="clear" w:color="auto" w:fill="DDD9C3" w:themeFill="background2" w:themeFillShade="E6"/>
          </w:tcPr>
          <w:p w14:paraId="42DE1E4B"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E3CF883" w14:textId="595589A2" w:rsidR="0035481B" w:rsidRPr="00705AAD" w:rsidRDefault="0035481B" w:rsidP="0035481B">
            <w:pPr>
              <w:rPr>
                <w:rFonts w:ascii="Calibri" w:hAnsi="Calibri" w:cs="Arial"/>
                <w:color w:val="002060"/>
                <w:sz w:val="20"/>
                <w:szCs w:val="20"/>
              </w:rPr>
            </w:pPr>
            <w:r w:rsidRPr="002430F0">
              <w:rPr>
                <w:rFonts w:ascii="Calibri" w:hAnsi="Calibri" w:cs="Arial"/>
                <w:sz w:val="20"/>
                <w:szCs w:val="20"/>
              </w:rPr>
              <w:t>ΛΟΓΙΣΤΙΚΗΣ &amp; ΧΡΗΜΑΤΟΟΙΚΟΝΟΜΙΚΗΣ</w:t>
            </w:r>
          </w:p>
        </w:tc>
      </w:tr>
      <w:tr w:rsidR="0035481B" w:rsidRPr="00705AAD" w14:paraId="435F7626" w14:textId="77777777" w:rsidTr="007673F3">
        <w:tc>
          <w:tcPr>
            <w:tcW w:w="3205" w:type="dxa"/>
            <w:shd w:val="clear" w:color="auto" w:fill="DDD9C3" w:themeFill="background2" w:themeFillShade="E6"/>
          </w:tcPr>
          <w:p w14:paraId="553345D1"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B0A40AA" w14:textId="7E62194A" w:rsidR="0035481B" w:rsidRPr="00705AAD" w:rsidRDefault="00F50239" w:rsidP="0035481B">
            <w:pPr>
              <w:rPr>
                <w:rFonts w:ascii="Calibri" w:hAnsi="Calibri" w:cs="Arial"/>
                <w:color w:val="002060"/>
                <w:sz w:val="20"/>
                <w:szCs w:val="20"/>
                <w:lang w:val="el-GR"/>
              </w:rPr>
            </w:pPr>
            <w:r>
              <w:rPr>
                <w:rFonts w:ascii="Calibri" w:hAnsi="Calibri" w:cs="Arial"/>
                <w:sz w:val="20"/>
                <w:szCs w:val="20"/>
                <w:lang w:val="el-GR"/>
              </w:rPr>
              <w:t>ΠΡΟΠΤΥΧΙΑΚΟ</w:t>
            </w:r>
            <w:r w:rsidR="0035481B" w:rsidRPr="002430F0">
              <w:rPr>
                <w:rFonts w:ascii="Calibri" w:hAnsi="Calibri" w:cs="Arial"/>
                <w:sz w:val="20"/>
                <w:szCs w:val="20"/>
              </w:rPr>
              <w:t xml:space="preserve"> ΠΡΟΓΡΑΜΜΑ ΣΠΟΥΔΩΝ</w:t>
            </w:r>
          </w:p>
        </w:tc>
      </w:tr>
      <w:tr w:rsidR="0035481B" w:rsidRPr="00705AAD" w14:paraId="733D3F6A" w14:textId="77777777" w:rsidTr="007673F3">
        <w:tc>
          <w:tcPr>
            <w:tcW w:w="3205" w:type="dxa"/>
            <w:shd w:val="clear" w:color="auto" w:fill="DDD9C3" w:themeFill="background2" w:themeFillShade="E6"/>
          </w:tcPr>
          <w:p w14:paraId="40447914" w14:textId="77777777" w:rsidR="0035481B" w:rsidRPr="00705AAD" w:rsidRDefault="0035481B" w:rsidP="0035481B">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DE5D5F9" w14:textId="1904DC00" w:rsidR="0035481B" w:rsidRPr="0035481B" w:rsidRDefault="001903EF" w:rsidP="0035481B">
            <w:pPr>
              <w:rPr>
                <w:rFonts w:ascii="Calibri" w:hAnsi="Calibri" w:cs="Arial"/>
                <w:sz w:val="20"/>
                <w:szCs w:val="20"/>
                <w:lang w:val="el-GR"/>
              </w:rPr>
            </w:pPr>
            <w:r>
              <w:rPr>
                <w:rFonts w:ascii="Calibri" w:hAnsi="Calibri" w:cs="Arial"/>
                <w:sz w:val="20"/>
                <w:szCs w:val="20"/>
                <w:lang w:val="el-GR"/>
              </w:rPr>
              <w:t>ΠΛ608</w:t>
            </w:r>
          </w:p>
        </w:tc>
        <w:tc>
          <w:tcPr>
            <w:tcW w:w="2505" w:type="dxa"/>
            <w:gridSpan w:val="2"/>
            <w:shd w:val="clear" w:color="auto" w:fill="DDD9C3" w:themeFill="background2" w:themeFillShade="E6"/>
          </w:tcPr>
          <w:p w14:paraId="154E85E7" w14:textId="77777777" w:rsidR="0035481B" w:rsidRPr="00705AAD" w:rsidRDefault="0035481B" w:rsidP="0035481B">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073BD99" w14:textId="30896BB8" w:rsidR="0035481B" w:rsidRPr="0035481B" w:rsidRDefault="001903EF" w:rsidP="0035481B">
            <w:pPr>
              <w:rPr>
                <w:rFonts w:ascii="Calibri" w:hAnsi="Calibri" w:cs="Arial"/>
                <w:sz w:val="20"/>
                <w:szCs w:val="20"/>
                <w:lang w:val="el-GR"/>
              </w:rPr>
            </w:pPr>
            <w:r>
              <w:rPr>
                <w:rFonts w:ascii="Calibri" w:hAnsi="Calibri" w:cs="Arial"/>
                <w:sz w:val="20"/>
                <w:szCs w:val="20"/>
                <w:lang w:val="el-GR"/>
              </w:rPr>
              <w:t>6</w:t>
            </w:r>
            <w:r w:rsidR="0035481B" w:rsidRPr="0035481B">
              <w:rPr>
                <w:rFonts w:ascii="Calibri" w:hAnsi="Calibri" w:cs="Arial"/>
                <w:sz w:val="20"/>
                <w:szCs w:val="20"/>
                <w:vertAlign w:val="superscript"/>
                <w:lang w:val="el-GR"/>
              </w:rPr>
              <w:t>ο</w:t>
            </w:r>
            <w:r w:rsidR="0035481B" w:rsidRPr="0035481B">
              <w:rPr>
                <w:rFonts w:ascii="Calibri" w:hAnsi="Calibri" w:cs="Arial"/>
                <w:sz w:val="20"/>
                <w:szCs w:val="20"/>
                <w:lang w:val="el-GR"/>
              </w:rPr>
              <w:t xml:space="preserve"> </w:t>
            </w:r>
          </w:p>
        </w:tc>
      </w:tr>
      <w:tr w:rsidR="0035481B" w:rsidRPr="00705AAD" w14:paraId="63FE952F" w14:textId="77777777" w:rsidTr="007673F3">
        <w:trPr>
          <w:trHeight w:val="375"/>
        </w:trPr>
        <w:tc>
          <w:tcPr>
            <w:tcW w:w="3205" w:type="dxa"/>
            <w:shd w:val="clear" w:color="auto" w:fill="DDD9C3" w:themeFill="background2" w:themeFillShade="E6"/>
            <w:vAlign w:val="center"/>
          </w:tcPr>
          <w:p w14:paraId="0FB6C57D"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1C314B7" w14:textId="2FF9E10D" w:rsidR="0035481B" w:rsidRPr="00E57D17" w:rsidRDefault="001903EF" w:rsidP="0035481B">
            <w:pPr>
              <w:rPr>
                <w:rFonts w:ascii="Calibri" w:hAnsi="Calibri" w:cs="Arial"/>
                <w:sz w:val="20"/>
                <w:szCs w:val="20"/>
              </w:rPr>
            </w:pPr>
            <w:r>
              <w:rPr>
                <w:rFonts w:ascii="Calibri" w:hAnsi="Calibri" w:cs="Arial"/>
                <w:sz w:val="20"/>
                <w:szCs w:val="20"/>
                <w:lang w:val="el-GR"/>
              </w:rPr>
              <w:t>ΣΥΣΤΗΜΑΤΑ ΒΑΣΕΩΝ ΔΕΔΟΜΕΝΩΝ</w:t>
            </w:r>
          </w:p>
        </w:tc>
      </w:tr>
      <w:tr w:rsidR="0035481B" w:rsidRPr="00705AAD" w14:paraId="11243627" w14:textId="77777777" w:rsidTr="007673F3">
        <w:trPr>
          <w:trHeight w:val="196"/>
        </w:trPr>
        <w:tc>
          <w:tcPr>
            <w:tcW w:w="5637" w:type="dxa"/>
            <w:gridSpan w:val="3"/>
            <w:shd w:val="clear" w:color="auto" w:fill="DDD9C3" w:themeFill="background2" w:themeFillShade="E6"/>
            <w:vAlign w:val="center"/>
          </w:tcPr>
          <w:p w14:paraId="38AE0AB6" w14:textId="77777777" w:rsidR="0035481B" w:rsidRPr="00705AAD" w:rsidRDefault="0035481B" w:rsidP="0035481B">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7DDAB68" w14:textId="77777777" w:rsidR="0035481B" w:rsidRPr="00705AAD" w:rsidRDefault="0035481B" w:rsidP="0035481B">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E056C9A" w14:textId="77777777" w:rsidR="0035481B" w:rsidRPr="00705AAD" w:rsidRDefault="0035481B" w:rsidP="0035481B">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35481B" w:rsidRPr="00705AAD" w14:paraId="66F51AAD" w14:textId="77777777" w:rsidTr="007673F3">
        <w:trPr>
          <w:trHeight w:val="194"/>
        </w:trPr>
        <w:tc>
          <w:tcPr>
            <w:tcW w:w="5637" w:type="dxa"/>
            <w:gridSpan w:val="3"/>
          </w:tcPr>
          <w:p w14:paraId="353E205B" w14:textId="57436015" w:rsidR="0035481B" w:rsidRPr="00705AAD" w:rsidRDefault="0035481B" w:rsidP="0035481B">
            <w:pPr>
              <w:jc w:val="center"/>
              <w:rPr>
                <w:rFonts w:ascii="Calibri" w:hAnsi="Calibri" w:cs="Arial"/>
                <w:color w:val="002060"/>
                <w:sz w:val="20"/>
                <w:szCs w:val="20"/>
                <w:lang w:val="el-GR"/>
              </w:rPr>
            </w:pPr>
            <w:r w:rsidRPr="0077211E">
              <w:rPr>
                <w:rFonts w:ascii="Calibri" w:hAnsi="Calibri" w:cs="Arial"/>
                <w:color w:val="002060"/>
                <w:sz w:val="20"/>
                <w:szCs w:val="20"/>
              </w:rPr>
              <w:t>ΔΙΑΛΕΞΕΙΣ</w:t>
            </w:r>
          </w:p>
        </w:tc>
        <w:tc>
          <w:tcPr>
            <w:tcW w:w="1559" w:type="dxa"/>
            <w:gridSpan w:val="2"/>
          </w:tcPr>
          <w:p w14:paraId="2B6C00A7" w14:textId="7BB0D567" w:rsidR="0035481B" w:rsidRPr="00705AAD" w:rsidRDefault="0035481B" w:rsidP="0035481B">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6961C5FB" w14:textId="7CCA00E0" w:rsidR="0035481B" w:rsidRPr="00705AAD" w:rsidRDefault="00FD4C20" w:rsidP="0035481B">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35481B" w:rsidRPr="00705AAD" w14:paraId="4ACBC08D" w14:textId="77777777" w:rsidTr="007673F3">
        <w:trPr>
          <w:trHeight w:val="194"/>
        </w:trPr>
        <w:tc>
          <w:tcPr>
            <w:tcW w:w="5637" w:type="dxa"/>
            <w:gridSpan w:val="3"/>
          </w:tcPr>
          <w:p w14:paraId="640D5FA6" w14:textId="77777777" w:rsidR="0035481B" w:rsidRPr="00705AAD" w:rsidRDefault="0035481B" w:rsidP="0035481B">
            <w:pPr>
              <w:jc w:val="right"/>
              <w:rPr>
                <w:rFonts w:ascii="Calibri" w:hAnsi="Calibri" w:cs="Arial"/>
                <w:b/>
                <w:color w:val="002060"/>
                <w:sz w:val="20"/>
                <w:szCs w:val="20"/>
                <w:lang w:val="el-GR"/>
              </w:rPr>
            </w:pPr>
          </w:p>
        </w:tc>
        <w:tc>
          <w:tcPr>
            <w:tcW w:w="1559" w:type="dxa"/>
            <w:gridSpan w:val="2"/>
          </w:tcPr>
          <w:p w14:paraId="701B465B" w14:textId="77777777" w:rsidR="0035481B" w:rsidRPr="00705AAD" w:rsidRDefault="0035481B" w:rsidP="0035481B">
            <w:pPr>
              <w:jc w:val="right"/>
              <w:rPr>
                <w:rFonts w:ascii="Calibri" w:hAnsi="Calibri" w:cs="Arial"/>
                <w:color w:val="002060"/>
                <w:sz w:val="20"/>
                <w:szCs w:val="20"/>
                <w:lang w:val="el-GR"/>
              </w:rPr>
            </w:pPr>
          </w:p>
        </w:tc>
        <w:tc>
          <w:tcPr>
            <w:tcW w:w="1240" w:type="dxa"/>
          </w:tcPr>
          <w:p w14:paraId="61671634" w14:textId="77777777" w:rsidR="0035481B" w:rsidRPr="00705AAD" w:rsidRDefault="0035481B" w:rsidP="0035481B">
            <w:pPr>
              <w:rPr>
                <w:rFonts w:ascii="Calibri" w:hAnsi="Calibri" w:cs="Arial"/>
                <w:color w:val="002060"/>
                <w:sz w:val="20"/>
                <w:szCs w:val="20"/>
                <w:lang w:val="el-GR"/>
              </w:rPr>
            </w:pPr>
          </w:p>
        </w:tc>
      </w:tr>
      <w:tr w:rsidR="0035481B" w:rsidRPr="00705AAD" w14:paraId="29FC3B3A" w14:textId="77777777" w:rsidTr="007673F3">
        <w:trPr>
          <w:trHeight w:val="194"/>
        </w:trPr>
        <w:tc>
          <w:tcPr>
            <w:tcW w:w="5637" w:type="dxa"/>
            <w:gridSpan w:val="3"/>
          </w:tcPr>
          <w:p w14:paraId="05A6BE23" w14:textId="77777777" w:rsidR="0035481B" w:rsidRPr="00705AAD" w:rsidRDefault="0035481B" w:rsidP="0035481B">
            <w:pPr>
              <w:rPr>
                <w:rFonts w:ascii="Calibri" w:hAnsi="Calibri" w:cs="Arial"/>
                <w:b/>
                <w:color w:val="002060"/>
                <w:sz w:val="20"/>
                <w:szCs w:val="20"/>
                <w:lang w:val="el-GR"/>
              </w:rPr>
            </w:pPr>
          </w:p>
        </w:tc>
        <w:tc>
          <w:tcPr>
            <w:tcW w:w="1559" w:type="dxa"/>
            <w:gridSpan w:val="2"/>
          </w:tcPr>
          <w:p w14:paraId="68D9012E" w14:textId="77777777" w:rsidR="0035481B" w:rsidRPr="00705AAD" w:rsidRDefault="0035481B" w:rsidP="0035481B">
            <w:pPr>
              <w:jc w:val="right"/>
              <w:rPr>
                <w:rFonts w:ascii="Calibri" w:hAnsi="Calibri" w:cs="Arial"/>
                <w:color w:val="002060"/>
                <w:sz w:val="20"/>
                <w:szCs w:val="20"/>
                <w:lang w:val="el-GR"/>
              </w:rPr>
            </w:pPr>
          </w:p>
        </w:tc>
        <w:tc>
          <w:tcPr>
            <w:tcW w:w="1240" w:type="dxa"/>
          </w:tcPr>
          <w:p w14:paraId="680F31F4" w14:textId="77777777" w:rsidR="0035481B" w:rsidRPr="00705AAD" w:rsidRDefault="0035481B" w:rsidP="0035481B">
            <w:pPr>
              <w:rPr>
                <w:rFonts w:ascii="Calibri" w:hAnsi="Calibri" w:cs="Arial"/>
                <w:color w:val="002060"/>
                <w:sz w:val="20"/>
                <w:szCs w:val="20"/>
                <w:lang w:val="el-GR"/>
              </w:rPr>
            </w:pPr>
          </w:p>
        </w:tc>
      </w:tr>
      <w:tr w:rsidR="0035481B" w:rsidRPr="00572649" w14:paraId="61DA2790" w14:textId="77777777" w:rsidTr="007673F3">
        <w:trPr>
          <w:trHeight w:val="194"/>
        </w:trPr>
        <w:tc>
          <w:tcPr>
            <w:tcW w:w="5637" w:type="dxa"/>
            <w:gridSpan w:val="3"/>
            <w:shd w:val="clear" w:color="auto" w:fill="DDD9C3" w:themeFill="background2" w:themeFillShade="E6"/>
          </w:tcPr>
          <w:p w14:paraId="4C78F4E4" w14:textId="77777777" w:rsidR="0035481B" w:rsidRPr="00705AAD" w:rsidRDefault="0035481B" w:rsidP="0035481B">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75799FB" w14:textId="77777777" w:rsidR="0035481B" w:rsidRPr="00705AAD" w:rsidRDefault="0035481B" w:rsidP="0035481B">
            <w:pPr>
              <w:jc w:val="right"/>
              <w:rPr>
                <w:rFonts w:ascii="Calibri" w:hAnsi="Calibri" w:cs="Arial"/>
                <w:color w:val="002060"/>
                <w:sz w:val="20"/>
                <w:szCs w:val="20"/>
                <w:lang w:val="el-GR"/>
              </w:rPr>
            </w:pPr>
          </w:p>
        </w:tc>
        <w:tc>
          <w:tcPr>
            <w:tcW w:w="1240" w:type="dxa"/>
          </w:tcPr>
          <w:p w14:paraId="56BB1324" w14:textId="77777777" w:rsidR="0035481B" w:rsidRPr="00705AAD" w:rsidRDefault="0035481B" w:rsidP="0035481B">
            <w:pPr>
              <w:rPr>
                <w:rFonts w:ascii="Calibri" w:hAnsi="Calibri" w:cs="Arial"/>
                <w:color w:val="002060"/>
                <w:sz w:val="20"/>
                <w:szCs w:val="20"/>
                <w:lang w:val="el-GR"/>
              </w:rPr>
            </w:pPr>
          </w:p>
        </w:tc>
      </w:tr>
      <w:tr w:rsidR="0035481B" w:rsidRPr="007E6482" w14:paraId="51AD6381" w14:textId="77777777" w:rsidTr="007673F3">
        <w:trPr>
          <w:trHeight w:val="599"/>
        </w:trPr>
        <w:tc>
          <w:tcPr>
            <w:tcW w:w="3205" w:type="dxa"/>
            <w:shd w:val="clear" w:color="auto" w:fill="DDD9C3" w:themeFill="background2" w:themeFillShade="E6"/>
          </w:tcPr>
          <w:p w14:paraId="092CB734" w14:textId="77777777" w:rsidR="0035481B" w:rsidRPr="00705AAD" w:rsidRDefault="0035481B" w:rsidP="0035481B">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37CEAFC" w14:textId="77777777" w:rsidR="0035481B" w:rsidRDefault="0035481B" w:rsidP="0035481B">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4F75A7" w14:textId="77777777" w:rsidR="0035481B" w:rsidRPr="00705AAD" w:rsidRDefault="0035481B" w:rsidP="0035481B">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56152AD" w14:textId="2DE84A5B" w:rsidR="0035481B" w:rsidRPr="00705AAD" w:rsidRDefault="001D1E3E" w:rsidP="0035481B">
            <w:pPr>
              <w:rPr>
                <w:rFonts w:ascii="Calibri" w:hAnsi="Calibri" w:cs="Arial"/>
                <w:color w:val="002060"/>
                <w:sz w:val="20"/>
                <w:szCs w:val="20"/>
                <w:lang w:val="el-GR"/>
              </w:rPr>
            </w:pPr>
            <w:r>
              <w:rPr>
                <w:rFonts w:ascii="Calibri" w:hAnsi="Calibri" w:cs="Arial"/>
                <w:sz w:val="20"/>
                <w:szCs w:val="20"/>
                <w:lang w:val="el-GR"/>
              </w:rPr>
              <w:t>ΕΙΔΙΚΟΥ</w:t>
            </w:r>
            <w:r w:rsidR="0035481B" w:rsidRPr="00502BA8">
              <w:rPr>
                <w:rFonts w:ascii="Calibri" w:hAnsi="Calibri" w:cs="Arial"/>
                <w:sz w:val="20"/>
                <w:szCs w:val="20"/>
              </w:rPr>
              <w:t xml:space="preserve"> ΥΠΟΒΑΘΡΟΥ</w:t>
            </w:r>
          </w:p>
        </w:tc>
      </w:tr>
      <w:tr w:rsidR="0035481B" w:rsidRPr="00705AAD" w14:paraId="7562F2E1" w14:textId="77777777" w:rsidTr="007673F3">
        <w:tc>
          <w:tcPr>
            <w:tcW w:w="3205" w:type="dxa"/>
            <w:shd w:val="clear" w:color="auto" w:fill="DDD9C3" w:themeFill="background2" w:themeFillShade="E6"/>
          </w:tcPr>
          <w:p w14:paraId="03CF2F99"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E61AAFE" w14:textId="77777777" w:rsidR="0035481B" w:rsidRPr="00705AAD" w:rsidRDefault="0035481B" w:rsidP="0035481B">
            <w:pPr>
              <w:jc w:val="right"/>
              <w:rPr>
                <w:rFonts w:ascii="Calibri" w:hAnsi="Calibri" w:cs="Arial"/>
                <w:b/>
                <w:sz w:val="20"/>
                <w:szCs w:val="20"/>
                <w:lang w:val="el-GR"/>
              </w:rPr>
            </w:pPr>
          </w:p>
        </w:tc>
        <w:tc>
          <w:tcPr>
            <w:tcW w:w="5231" w:type="dxa"/>
            <w:gridSpan w:val="5"/>
          </w:tcPr>
          <w:p w14:paraId="43E9A4C5" w14:textId="77777777" w:rsidR="0035481B" w:rsidRPr="00705AAD" w:rsidRDefault="0035481B" w:rsidP="0035481B">
            <w:pPr>
              <w:rPr>
                <w:rFonts w:ascii="Calibri" w:hAnsi="Calibri" w:cs="Arial"/>
                <w:color w:val="002060"/>
                <w:sz w:val="20"/>
                <w:szCs w:val="20"/>
                <w:lang w:val="el-GR"/>
              </w:rPr>
            </w:pPr>
          </w:p>
        </w:tc>
      </w:tr>
      <w:tr w:rsidR="0035481B" w:rsidRPr="00705AAD" w14:paraId="56E9EB28" w14:textId="77777777" w:rsidTr="007673F3">
        <w:tc>
          <w:tcPr>
            <w:tcW w:w="3205" w:type="dxa"/>
            <w:shd w:val="clear" w:color="auto" w:fill="DDD9C3" w:themeFill="background2" w:themeFillShade="E6"/>
          </w:tcPr>
          <w:p w14:paraId="700C8F5B" w14:textId="77777777" w:rsidR="0035481B" w:rsidRPr="00705AAD" w:rsidRDefault="0035481B" w:rsidP="0035481B">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2CE48C5F" w14:textId="3E2A66A6" w:rsidR="0035481B" w:rsidRPr="0035481B" w:rsidRDefault="0035481B" w:rsidP="0035481B">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35481B" w:rsidRPr="00572649" w14:paraId="09A533E5" w14:textId="77777777" w:rsidTr="007673F3">
        <w:tc>
          <w:tcPr>
            <w:tcW w:w="3205" w:type="dxa"/>
            <w:shd w:val="clear" w:color="auto" w:fill="DDD9C3" w:themeFill="background2" w:themeFillShade="E6"/>
          </w:tcPr>
          <w:p w14:paraId="66EF44C8"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42E920A" w14:textId="77777777" w:rsidR="0035481B" w:rsidRPr="00705AAD" w:rsidRDefault="0035481B" w:rsidP="0035481B">
            <w:pPr>
              <w:rPr>
                <w:rFonts w:ascii="Calibri" w:hAnsi="Calibri" w:cs="Arial"/>
                <w:color w:val="002060"/>
                <w:sz w:val="20"/>
                <w:szCs w:val="20"/>
                <w:lang w:val="el-GR"/>
              </w:rPr>
            </w:pPr>
          </w:p>
        </w:tc>
      </w:tr>
      <w:tr w:rsidR="0035481B" w:rsidRPr="00705AAD" w14:paraId="368EC435" w14:textId="77777777" w:rsidTr="007673F3">
        <w:tc>
          <w:tcPr>
            <w:tcW w:w="3205" w:type="dxa"/>
            <w:shd w:val="clear" w:color="auto" w:fill="DDD9C3" w:themeFill="background2" w:themeFillShade="E6"/>
          </w:tcPr>
          <w:p w14:paraId="21C49CC1" w14:textId="77777777" w:rsidR="0035481B" w:rsidRPr="00705AAD" w:rsidRDefault="0035481B" w:rsidP="0035481B">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EBE534F" w14:textId="437945F2" w:rsidR="0035481B" w:rsidRPr="00705AAD" w:rsidRDefault="0035481B" w:rsidP="0035481B">
            <w:pPr>
              <w:spacing w:after="200" w:line="276" w:lineRule="auto"/>
              <w:rPr>
                <w:rFonts w:ascii="Calibri" w:eastAsia="Calibri" w:hAnsi="Calibri" w:cs="Arial"/>
                <w:color w:val="002060"/>
                <w:sz w:val="20"/>
                <w:szCs w:val="20"/>
                <w:lang w:val="en-GB"/>
              </w:rPr>
            </w:pPr>
          </w:p>
        </w:tc>
      </w:tr>
    </w:tbl>
    <w:p w14:paraId="1E09FC2C"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B306CFB" w14:textId="77777777" w:rsidTr="00305D37">
        <w:tc>
          <w:tcPr>
            <w:tcW w:w="8472" w:type="dxa"/>
            <w:gridSpan w:val="2"/>
            <w:tcBorders>
              <w:bottom w:val="nil"/>
            </w:tcBorders>
            <w:shd w:val="clear" w:color="auto" w:fill="DDD9C3" w:themeFill="background2" w:themeFillShade="E6"/>
          </w:tcPr>
          <w:p w14:paraId="001BF27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572649" w14:paraId="1B68B6FE" w14:textId="77777777" w:rsidTr="00305D37">
        <w:tc>
          <w:tcPr>
            <w:tcW w:w="8472" w:type="dxa"/>
            <w:gridSpan w:val="2"/>
            <w:tcBorders>
              <w:top w:val="nil"/>
            </w:tcBorders>
            <w:shd w:val="clear" w:color="auto" w:fill="DDD9C3" w:themeFill="background2" w:themeFillShade="E6"/>
          </w:tcPr>
          <w:p w14:paraId="1BD1BF2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9F7849"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8D6740A" w14:textId="77777777" w:rsidR="000F4FD4" w:rsidRPr="00705AAD" w:rsidRDefault="000F4FD4" w:rsidP="00EE74F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62E9692" w14:textId="77777777" w:rsidR="000F4FD4" w:rsidRPr="00F21D37" w:rsidRDefault="000F4FD4" w:rsidP="00EE74FC">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4535174" w14:textId="77777777" w:rsidR="000F4FD4" w:rsidRPr="00705AAD" w:rsidRDefault="000F4FD4" w:rsidP="00EE74F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572649" w14:paraId="38163A7C" w14:textId="77777777" w:rsidTr="00305D37">
        <w:tc>
          <w:tcPr>
            <w:tcW w:w="8472" w:type="dxa"/>
            <w:gridSpan w:val="2"/>
          </w:tcPr>
          <w:p w14:paraId="407A45DB" w14:textId="77777777" w:rsidR="0035481B" w:rsidRPr="0035481B" w:rsidRDefault="0035481B" w:rsidP="0035481B">
            <w:pPr>
              <w:rPr>
                <w:rFonts w:ascii="Calibri" w:hAnsi="Calibri" w:cs="Arial"/>
                <w:lang w:val="el-GR"/>
              </w:rPr>
            </w:pPr>
            <w:r w:rsidRPr="0035481B">
              <w:rPr>
                <w:rFonts w:ascii="Calibri" w:hAnsi="Calibri" w:cs="Arial"/>
                <w:lang w:val="el-GR"/>
              </w:rPr>
              <w:t>Με την ολοκλήρωση του μαθήματος ο φοιτητής θα είναι σε θέση :</w:t>
            </w:r>
          </w:p>
          <w:p w14:paraId="2DD6A818" w14:textId="3AE04A20" w:rsidR="0035481B" w:rsidRPr="00572649" w:rsidRDefault="008A0AF9" w:rsidP="00572649">
            <w:pPr>
              <w:numPr>
                <w:ilvl w:val="0"/>
                <w:numId w:val="5"/>
              </w:numPr>
              <w:jc w:val="both"/>
              <w:rPr>
                <w:rFonts w:ascii="Calibri" w:hAnsi="Calibri"/>
                <w:sz w:val="22"/>
                <w:szCs w:val="22"/>
                <w:lang w:val="el-GR"/>
              </w:rPr>
            </w:pPr>
            <w:r w:rsidRPr="00572649">
              <w:rPr>
                <w:rFonts w:ascii="Calibri" w:hAnsi="Calibri"/>
                <w:sz w:val="22"/>
                <w:szCs w:val="22"/>
                <w:lang w:val="el-GR"/>
              </w:rPr>
              <w:t xml:space="preserve">Να </w:t>
            </w:r>
            <w:r w:rsidR="00572649" w:rsidRPr="00572649">
              <w:rPr>
                <w:rFonts w:ascii="Calibri" w:hAnsi="Calibri"/>
                <w:sz w:val="22"/>
                <w:szCs w:val="22"/>
                <w:lang w:val="el-GR"/>
              </w:rPr>
              <w:t>κατανοεί τον ρόλο των συστημάτων βάσεων δεδομένων στα σύγχρονα πληροφοριακά συστήματα</w:t>
            </w:r>
            <w:r w:rsidR="00572649">
              <w:rPr>
                <w:rFonts w:ascii="Calibri" w:hAnsi="Calibri"/>
                <w:sz w:val="22"/>
                <w:szCs w:val="22"/>
                <w:lang w:val="el-GR"/>
              </w:rPr>
              <w:t xml:space="preserve"> και στο διαδίκτυο</w:t>
            </w:r>
          </w:p>
          <w:p w14:paraId="4C34EF1F" w14:textId="77777777" w:rsidR="00572649" w:rsidRPr="00572649" w:rsidRDefault="00572649" w:rsidP="00572649">
            <w:pPr>
              <w:numPr>
                <w:ilvl w:val="0"/>
                <w:numId w:val="5"/>
              </w:numPr>
              <w:jc w:val="both"/>
              <w:rPr>
                <w:rFonts w:ascii="Calibri" w:hAnsi="Calibri"/>
                <w:sz w:val="22"/>
                <w:szCs w:val="22"/>
                <w:lang w:val="el-GR"/>
              </w:rPr>
            </w:pPr>
            <w:r>
              <w:rPr>
                <w:rFonts w:ascii="Calibri" w:hAnsi="Calibri"/>
                <w:sz w:val="22"/>
                <w:szCs w:val="22"/>
                <w:lang w:val="el-GR"/>
              </w:rPr>
              <w:t xml:space="preserve">Να γνωρίζει τα πλεονεκτήματα από τη χρήση συστημάτων </w:t>
            </w:r>
            <w:r w:rsidRPr="00572649">
              <w:rPr>
                <w:rFonts w:ascii="Calibri" w:hAnsi="Calibri"/>
                <w:sz w:val="22"/>
                <w:szCs w:val="22"/>
                <w:lang w:val="el-GR"/>
              </w:rPr>
              <w:t>βάσεων δεδομένων</w:t>
            </w:r>
          </w:p>
          <w:p w14:paraId="5B4B922C" w14:textId="39671168" w:rsidR="00572649" w:rsidRDefault="00572649" w:rsidP="00572649">
            <w:pPr>
              <w:numPr>
                <w:ilvl w:val="0"/>
                <w:numId w:val="5"/>
              </w:numPr>
              <w:jc w:val="both"/>
              <w:rPr>
                <w:rFonts w:ascii="Calibri" w:hAnsi="Calibri"/>
                <w:sz w:val="22"/>
                <w:szCs w:val="22"/>
                <w:lang w:val="el-GR"/>
              </w:rPr>
            </w:pPr>
            <w:r w:rsidRPr="00572649">
              <w:rPr>
                <w:rFonts w:ascii="Calibri" w:hAnsi="Calibri"/>
                <w:sz w:val="22"/>
                <w:szCs w:val="22"/>
                <w:lang w:val="el-GR"/>
              </w:rPr>
              <w:t xml:space="preserve">Να κατανοεί τις βασικές θεωρητικές αρχές των </w:t>
            </w:r>
            <w:r>
              <w:rPr>
                <w:rFonts w:ascii="Calibri" w:hAnsi="Calibri"/>
                <w:sz w:val="22"/>
                <w:szCs w:val="22"/>
                <w:lang w:val="el-GR"/>
              </w:rPr>
              <w:t xml:space="preserve">συστημάτων </w:t>
            </w:r>
            <w:r w:rsidRPr="00572649">
              <w:rPr>
                <w:rFonts w:ascii="Calibri" w:hAnsi="Calibri"/>
                <w:sz w:val="22"/>
                <w:szCs w:val="22"/>
                <w:lang w:val="el-GR"/>
              </w:rPr>
              <w:t>βάσεων δεδομένων και των ΣΔΒΔ</w:t>
            </w:r>
          </w:p>
          <w:p w14:paraId="3B4A5D84" w14:textId="42B31993" w:rsidR="00572649" w:rsidRPr="00572649" w:rsidRDefault="00572649" w:rsidP="00572649">
            <w:pPr>
              <w:numPr>
                <w:ilvl w:val="0"/>
                <w:numId w:val="5"/>
              </w:numPr>
              <w:jc w:val="both"/>
              <w:rPr>
                <w:rFonts w:ascii="Calibri" w:hAnsi="Calibri"/>
                <w:sz w:val="22"/>
                <w:szCs w:val="22"/>
                <w:lang w:val="el-GR"/>
              </w:rPr>
            </w:pPr>
            <w:r w:rsidRPr="00572649">
              <w:rPr>
                <w:rFonts w:ascii="Calibri" w:hAnsi="Calibri"/>
                <w:sz w:val="22"/>
                <w:szCs w:val="22"/>
                <w:lang w:val="el-GR"/>
              </w:rPr>
              <w:t xml:space="preserve">Να σχεδιάζει </w:t>
            </w:r>
            <w:r>
              <w:rPr>
                <w:rFonts w:ascii="Calibri" w:hAnsi="Calibri"/>
                <w:sz w:val="22"/>
                <w:szCs w:val="22"/>
                <w:lang w:val="el-GR"/>
              </w:rPr>
              <w:t>το</w:t>
            </w:r>
            <w:r w:rsidRPr="00572649">
              <w:rPr>
                <w:rFonts w:ascii="Calibri" w:hAnsi="Calibri"/>
                <w:sz w:val="22"/>
                <w:szCs w:val="22"/>
                <w:lang w:val="el-GR"/>
              </w:rPr>
              <w:t xml:space="preserve"> εννοιολογικό μοντέλο μιας βάσης δεδομένων</w:t>
            </w:r>
          </w:p>
          <w:p w14:paraId="2EF25703" w14:textId="49887315" w:rsidR="00572649" w:rsidRDefault="00572649" w:rsidP="00572649">
            <w:pPr>
              <w:numPr>
                <w:ilvl w:val="0"/>
                <w:numId w:val="5"/>
              </w:numPr>
              <w:jc w:val="both"/>
              <w:rPr>
                <w:rFonts w:ascii="Calibri" w:hAnsi="Calibri"/>
                <w:sz w:val="22"/>
                <w:szCs w:val="22"/>
                <w:lang w:val="el-GR"/>
              </w:rPr>
            </w:pPr>
            <w:r w:rsidRPr="00572649">
              <w:rPr>
                <w:rFonts w:ascii="Calibri" w:hAnsi="Calibri"/>
                <w:sz w:val="22"/>
                <w:szCs w:val="22"/>
                <w:lang w:val="el-GR"/>
              </w:rPr>
              <w:t>Να κατανοεί τις βασικές αρχές του σχεσιακού προτύπου οργάνωσης βάσεων δεδομένων</w:t>
            </w:r>
          </w:p>
          <w:p w14:paraId="12B3D515" w14:textId="084F49B6" w:rsidR="00572649" w:rsidRDefault="00572649" w:rsidP="00572649">
            <w:pPr>
              <w:numPr>
                <w:ilvl w:val="0"/>
                <w:numId w:val="5"/>
              </w:numPr>
              <w:jc w:val="both"/>
              <w:rPr>
                <w:rFonts w:ascii="Calibri" w:hAnsi="Calibri"/>
                <w:sz w:val="22"/>
                <w:szCs w:val="22"/>
                <w:lang w:val="el-GR"/>
              </w:rPr>
            </w:pPr>
            <w:r>
              <w:rPr>
                <w:rFonts w:ascii="Calibri" w:hAnsi="Calibri"/>
                <w:sz w:val="22"/>
                <w:szCs w:val="22"/>
                <w:lang w:val="el-GR"/>
              </w:rPr>
              <w:t xml:space="preserve">Να </w:t>
            </w:r>
            <w:r w:rsidR="00CD2161">
              <w:rPr>
                <w:rFonts w:ascii="Calibri" w:hAnsi="Calibri"/>
                <w:sz w:val="22"/>
                <w:szCs w:val="22"/>
                <w:lang w:val="el-GR"/>
              </w:rPr>
              <w:t>δημιουργεί μια σχεσιακή βάση δεδομένων από</w:t>
            </w:r>
            <w:r>
              <w:rPr>
                <w:rFonts w:ascii="Calibri" w:hAnsi="Calibri"/>
                <w:sz w:val="22"/>
                <w:szCs w:val="22"/>
                <w:lang w:val="el-GR"/>
              </w:rPr>
              <w:t xml:space="preserve"> το </w:t>
            </w:r>
            <w:r w:rsidRPr="00572649">
              <w:rPr>
                <w:rFonts w:ascii="Calibri" w:hAnsi="Calibri"/>
                <w:sz w:val="22"/>
                <w:szCs w:val="22"/>
                <w:lang w:val="el-GR"/>
              </w:rPr>
              <w:t xml:space="preserve">εννοιολογικό μοντέλο </w:t>
            </w:r>
            <w:r w:rsidR="00CD2161">
              <w:rPr>
                <w:rFonts w:ascii="Calibri" w:hAnsi="Calibri"/>
                <w:sz w:val="22"/>
                <w:szCs w:val="22"/>
                <w:lang w:val="el-GR"/>
              </w:rPr>
              <w:t>της</w:t>
            </w:r>
          </w:p>
          <w:p w14:paraId="54B9B80C" w14:textId="3366916B" w:rsidR="00CD2161" w:rsidRPr="00572649" w:rsidRDefault="00CD2161" w:rsidP="00572649">
            <w:pPr>
              <w:numPr>
                <w:ilvl w:val="0"/>
                <w:numId w:val="5"/>
              </w:numPr>
              <w:jc w:val="both"/>
              <w:rPr>
                <w:rFonts w:ascii="Calibri" w:hAnsi="Calibri"/>
                <w:sz w:val="22"/>
                <w:szCs w:val="22"/>
                <w:lang w:val="el-GR"/>
              </w:rPr>
            </w:pPr>
            <w:r>
              <w:rPr>
                <w:rFonts w:ascii="Calibri" w:hAnsi="Calibri"/>
                <w:sz w:val="22"/>
                <w:szCs w:val="22"/>
                <w:lang w:val="el-GR"/>
              </w:rPr>
              <w:t>Να κανονικοποιεί το σχήμα μιας βάσης δεδομένων</w:t>
            </w:r>
          </w:p>
          <w:p w14:paraId="1C98A9AB" w14:textId="00E58899" w:rsidR="00F03B25" w:rsidRDefault="00572649" w:rsidP="00572649">
            <w:pPr>
              <w:pStyle w:val="ab"/>
              <w:numPr>
                <w:ilvl w:val="0"/>
                <w:numId w:val="5"/>
              </w:numPr>
            </w:pPr>
            <w:r w:rsidRPr="00572649">
              <w:t>Να αναπτύσσει ερωτήματα στη γλώσσα SQL</w:t>
            </w:r>
          </w:p>
          <w:p w14:paraId="2424EFF4" w14:textId="53C1AAA3" w:rsidR="00CD2161" w:rsidRPr="005D34AF" w:rsidRDefault="00CD2161" w:rsidP="00D21FC6">
            <w:pPr>
              <w:pStyle w:val="ab"/>
              <w:numPr>
                <w:ilvl w:val="0"/>
                <w:numId w:val="5"/>
              </w:numPr>
            </w:pPr>
            <w:r>
              <w:lastRenderedPageBreak/>
              <w:t xml:space="preserve">Να κατανοεί σύγχρονα και αναδυόμενα θέματα </w:t>
            </w:r>
            <w:r w:rsidR="00D21FC6">
              <w:t>αποθήκευσης και διαχείρισης</w:t>
            </w:r>
            <w:r>
              <w:t xml:space="preserve"> δεδομένων</w:t>
            </w:r>
          </w:p>
        </w:tc>
      </w:tr>
      <w:tr w:rsidR="000F4FD4" w:rsidRPr="00705AAD" w14:paraId="557315D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7CE6E87"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572649" w14:paraId="48F7565B" w14:textId="77777777" w:rsidTr="00305D37">
        <w:tc>
          <w:tcPr>
            <w:tcW w:w="8472" w:type="dxa"/>
            <w:gridSpan w:val="2"/>
            <w:tcBorders>
              <w:top w:val="nil"/>
              <w:bottom w:val="nil"/>
            </w:tcBorders>
            <w:shd w:val="clear" w:color="auto" w:fill="DDD9C3" w:themeFill="background2" w:themeFillShade="E6"/>
          </w:tcPr>
          <w:p w14:paraId="3B18FEE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64D688D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3B8BF9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19BF3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6C9289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E264ED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EAC6EB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8205B3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C57322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82CDE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C558C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090527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25CFB2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BFACBE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F6CBA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939B8B4"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66F8C9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0711D0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E725FE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572649" w14:paraId="5010E863" w14:textId="77777777" w:rsidTr="00305D37">
        <w:tc>
          <w:tcPr>
            <w:tcW w:w="8472" w:type="dxa"/>
            <w:gridSpan w:val="2"/>
            <w:tcBorders>
              <w:bottom w:val="single" w:sz="4" w:space="0" w:color="auto"/>
            </w:tcBorders>
          </w:tcPr>
          <w:p w14:paraId="154BC0F3" w14:textId="77777777" w:rsidR="000F4FD4" w:rsidRPr="005D34AF" w:rsidRDefault="000F4FD4" w:rsidP="005D34AF"/>
          <w:p w14:paraId="3B72C23E" w14:textId="77777777" w:rsidR="005D34AF" w:rsidRPr="005D34AF" w:rsidRDefault="005D34AF" w:rsidP="00EE74FC">
            <w:pPr>
              <w:pStyle w:val="ab"/>
              <w:numPr>
                <w:ilvl w:val="0"/>
                <w:numId w:val="5"/>
              </w:numPr>
            </w:pPr>
            <w:r w:rsidRPr="005D34AF">
              <w:t xml:space="preserve">Αναζήτηση, ανάλυση και σύνθεση δεδομένων και πληροφοριών, με τη χρήση και των απαραίτητων τεχνολογιών </w:t>
            </w:r>
          </w:p>
          <w:p w14:paraId="5C76AE20" w14:textId="77777777" w:rsidR="005D34AF" w:rsidRPr="005D34AF" w:rsidRDefault="005D34AF" w:rsidP="00EE74FC">
            <w:pPr>
              <w:pStyle w:val="ab"/>
              <w:numPr>
                <w:ilvl w:val="0"/>
                <w:numId w:val="5"/>
              </w:numPr>
            </w:pPr>
            <w:r w:rsidRPr="005D34AF">
              <w:t xml:space="preserve">Λήψη αποφάσεων </w:t>
            </w:r>
          </w:p>
          <w:p w14:paraId="5002DF96" w14:textId="7906E606" w:rsidR="005D34AF" w:rsidRPr="005D34AF" w:rsidRDefault="005D34AF" w:rsidP="00EE74FC">
            <w:pPr>
              <w:pStyle w:val="ab"/>
              <w:numPr>
                <w:ilvl w:val="0"/>
                <w:numId w:val="5"/>
              </w:numPr>
            </w:pPr>
            <w:r w:rsidRPr="005D34AF">
              <w:t xml:space="preserve">Αυτόνομη εργασία </w:t>
            </w:r>
          </w:p>
          <w:p w14:paraId="54DB819A" w14:textId="77777777" w:rsidR="005D34AF" w:rsidRDefault="005D34AF" w:rsidP="00EE74FC">
            <w:pPr>
              <w:pStyle w:val="ab"/>
              <w:numPr>
                <w:ilvl w:val="0"/>
                <w:numId w:val="5"/>
              </w:numPr>
            </w:pPr>
            <w:r w:rsidRPr="005D34AF">
              <w:t xml:space="preserve">Σχεδιασμός και διαχείριση έργων </w:t>
            </w:r>
          </w:p>
          <w:p w14:paraId="66DC98C5" w14:textId="2EA0C652" w:rsidR="000F4FD4" w:rsidRPr="005D34AF" w:rsidRDefault="005D34AF" w:rsidP="00EE74FC">
            <w:pPr>
              <w:pStyle w:val="ab"/>
              <w:numPr>
                <w:ilvl w:val="0"/>
                <w:numId w:val="5"/>
              </w:numPr>
            </w:pPr>
            <w:r w:rsidRPr="005D34AF">
              <w:t>Προαγωγή της ελεύθερης, δημιουργικής και επαγωγικής σκέψης</w:t>
            </w:r>
          </w:p>
          <w:p w14:paraId="37DDB90D"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33AFEE70"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72649" w14:paraId="5E5E521C" w14:textId="77777777" w:rsidTr="007673F3">
        <w:tc>
          <w:tcPr>
            <w:tcW w:w="8472" w:type="dxa"/>
          </w:tcPr>
          <w:p w14:paraId="7F5B1BAC" w14:textId="251711CA" w:rsidR="000F4FD4" w:rsidRPr="00C31A7C" w:rsidRDefault="00D320B7" w:rsidP="00D320B7">
            <w:pPr>
              <w:rPr>
                <w:rFonts w:ascii="Calibri" w:hAnsi="Calibri"/>
                <w:sz w:val="22"/>
                <w:szCs w:val="22"/>
                <w:lang w:val="el-GR"/>
              </w:rPr>
            </w:pPr>
            <w:r w:rsidRPr="00C31A7C">
              <w:rPr>
                <w:rFonts w:ascii="Calibri" w:hAnsi="Calibri"/>
                <w:sz w:val="22"/>
                <w:szCs w:val="22"/>
                <w:lang w:val="el-GR"/>
              </w:rPr>
              <w:t>Η διδακτέα ύλη περιλαμβάνει τις παρακάτω ενότητες:</w:t>
            </w:r>
          </w:p>
          <w:p w14:paraId="01124914" w14:textId="77777777" w:rsidR="00D320B7" w:rsidRPr="00D320B7" w:rsidRDefault="00D320B7" w:rsidP="00D320B7">
            <w:pPr>
              <w:rPr>
                <w:lang w:val="el-GR"/>
              </w:rPr>
            </w:pPr>
          </w:p>
          <w:p w14:paraId="44C80AA4" w14:textId="77777777" w:rsidR="000F4FD4" w:rsidRDefault="002B2CC2" w:rsidP="00EE74FC">
            <w:pPr>
              <w:pStyle w:val="ab"/>
              <w:numPr>
                <w:ilvl w:val="0"/>
                <w:numId w:val="5"/>
              </w:numPr>
            </w:pPr>
            <w:r>
              <w:t>Έννοιες και αρχιτεκτονική συστημάτων βάσεων δεδομένων (χαρακτηριστικά, χρήστες, πλεονεκτήματα, μοντέλα δεδομένων, αρχιτεκτονικές, συστημικό περιβάλλον)</w:t>
            </w:r>
          </w:p>
          <w:p w14:paraId="7F3CEC32" w14:textId="77777777" w:rsidR="002B2CC2" w:rsidRDefault="002B2CC2" w:rsidP="00EE74FC">
            <w:pPr>
              <w:pStyle w:val="ab"/>
              <w:numPr>
                <w:ilvl w:val="0"/>
                <w:numId w:val="5"/>
              </w:numPr>
            </w:pPr>
            <w:r>
              <w:t>Εννοιολογική μοντελοποίηση και σχεδιασμός βάσεων δεδομένων (Μοντέλο Οντοτήτων-Συσχετίσεων)</w:t>
            </w:r>
          </w:p>
          <w:p w14:paraId="538C67D5" w14:textId="1B7BBAE4" w:rsidR="002B2CC2" w:rsidRDefault="002B2CC2" w:rsidP="00EE74FC">
            <w:pPr>
              <w:pStyle w:val="ab"/>
              <w:numPr>
                <w:ilvl w:val="0"/>
                <w:numId w:val="5"/>
              </w:numPr>
            </w:pPr>
            <w:r>
              <w:t>Το σχεσιακό μοντέλο δεδομένων (βασικές έννοιες, σχεσιακή άλγεβρα, απεικόνιση διαγράμματος οντοτήτων-συσχετίσεων σε μία σχεσιακή βάση δεδομένων)</w:t>
            </w:r>
          </w:p>
          <w:p w14:paraId="01EAC1BD" w14:textId="77777777" w:rsidR="002B2CC2" w:rsidRDefault="002B2CC2" w:rsidP="00EE74FC">
            <w:pPr>
              <w:pStyle w:val="ab"/>
              <w:numPr>
                <w:ilvl w:val="0"/>
                <w:numId w:val="5"/>
              </w:numPr>
            </w:pPr>
            <w:r>
              <w:t xml:space="preserve">Η γλώσσα </w:t>
            </w:r>
            <w:r>
              <w:rPr>
                <w:lang w:val="en-US"/>
              </w:rPr>
              <w:t>SQL</w:t>
            </w:r>
            <w:r w:rsidRPr="002B2CC2">
              <w:t xml:space="preserve"> (</w:t>
            </w:r>
            <w:r>
              <w:t>τύποι δεδομένων, περιορισμοί, ερωτήματα ορισμού δεδομένων, ερωτήματ</w:t>
            </w:r>
            <w:r w:rsidR="00D21FC6">
              <w:t>α διαχείρισης δεδομένων, αλληλεπίδραση</w:t>
            </w:r>
            <w:r>
              <w:t xml:space="preserve"> με γλώσσες </w:t>
            </w:r>
            <w:r w:rsidR="00D21FC6">
              <w:t>προγραμματισμού</w:t>
            </w:r>
            <w:r w:rsidRPr="002B2CC2">
              <w:t>)</w:t>
            </w:r>
          </w:p>
          <w:p w14:paraId="2617326C" w14:textId="15F73062" w:rsidR="00D21FC6" w:rsidRDefault="00D21FC6" w:rsidP="00D21FC6">
            <w:pPr>
              <w:pStyle w:val="ab"/>
              <w:numPr>
                <w:ilvl w:val="0"/>
                <w:numId w:val="5"/>
              </w:numPr>
            </w:pPr>
            <w:r>
              <w:t>Κανονικοποίηση (</w:t>
            </w:r>
            <w:r>
              <w:t>συναρτησιακή εξάρτηση, κανονικές μορφές</w:t>
            </w:r>
            <w:r>
              <w:t>)</w:t>
            </w:r>
          </w:p>
          <w:p w14:paraId="57E0991A" w14:textId="42E85175" w:rsidR="00D21FC6" w:rsidRPr="00C31A7C" w:rsidRDefault="00D21FC6" w:rsidP="00D21FC6">
            <w:pPr>
              <w:pStyle w:val="ab"/>
              <w:numPr>
                <w:ilvl w:val="0"/>
                <w:numId w:val="5"/>
              </w:numPr>
            </w:pPr>
            <w:r>
              <w:t xml:space="preserve">Σύγχρονα θέματα αποθήκευσης και διαχείρισης δεδομένων (κατανεμημένες βάσεις δεδομένων, </w:t>
            </w:r>
            <w:r>
              <w:rPr>
                <w:lang w:val="en-US"/>
              </w:rPr>
              <w:t>NOSQL</w:t>
            </w:r>
            <w:r w:rsidRPr="00D21FC6">
              <w:t xml:space="preserve"> </w:t>
            </w:r>
            <w:r>
              <w:t xml:space="preserve">βάσεις δεδομένων, </w:t>
            </w:r>
            <w:r>
              <w:rPr>
                <w:lang w:val="en-US"/>
              </w:rPr>
              <w:t>XML</w:t>
            </w:r>
            <w:r w:rsidRPr="00D21FC6">
              <w:t xml:space="preserve">, </w:t>
            </w:r>
            <w:r>
              <w:t>μεγάλα δεδομένα)</w:t>
            </w:r>
          </w:p>
        </w:tc>
      </w:tr>
    </w:tbl>
    <w:p w14:paraId="639BA05C" w14:textId="00BE377D" w:rsidR="00271F7D" w:rsidRDefault="00271F7D">
      <w:pPr>
        <w:rPr>
          <w:rFonts w:ascii="Calibri" w:hAnsi="Calibri" w:cs="Arial"/>
          <w:b/>
          <w:color w:val="000000"/>
          <w:sz w:val="22"/>
          <w:szCs w:val="22"/>
          <w:lang w:val="el-GR"/>
        </w:rPr>
      </w:pPr>
    </w:p>
    <w:p w14:paraId="6463D325"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8A0AF9" w14:paraId="0C17CEE6" w14:textId="77777777" w:rsidTr="007673F3">
        <w:tc>
          <w:tcPr>
            <w:tcW w:w="3306" w:type="dxa"/>
            <w:shd w:val="clear" w:color="auto" w:fill="DDD9C3" w:themeFill="background2" w:themeFillShade="E6"/>
          </w:tcPr>
          <w:p w14:paraId="64A8179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F9E044D" w14:textId="29E2FCB9" w:rsidR="000F4FD4" w:rsidRPr="00C31A7C" w:rsidRDefault="00C31A7C" w:rsidP="00311E39">
            <w:pPr>
              <w:spacing w:after="200" w:line="276" w:lineRule="auto"/>
              <w:rPr>
                <w:rFonts w:ascii="Calibri" w:hAnsi="Calibri"/>
                <w:sz w:val="22"/>
                <w:szCs w:val="22"/>
                <w:lang w:val="el-GR"/>
              </w:rPr>
            </w:pPr>
            <w:r w:rsidRPr="00C31A7C">
              <w:rPr>
                <w:rFonts w:ascii="Calibri" w:hAnsi="Calibri"/>
                <w:sz w:val="22"/>
                <w:szCs w:val="22"/>
                <w:lang w:val="el-GR"/>
              </w:rPr>
              <w:t xml:space="preserve">Πρόσωπο με πρόσωπο </w:t>
            </w:r>
          </w:p>
        </w:tc>
      </w:tr>
      <w:tr w:rsidR="000F4FD4" w:rsidRPr="00572649" w14:paraId="4B35AA88" w14:textId="77777777" w:rsidTr="007673F3">
        <w:tc>
          <w:tcPr>
            <w:tcW w:w="3306" w:type="dxa"/>
            <w:shd w:val="clear" w:color="auto" w:fill="DDD9C3" w:themeFill="background2" w:themeFillShade="E6"/>
          </w:tcPr>
          <w:p w14:paraId="086907A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0565633" w14:textId="77777777" w:rsidR="000F4FD4" w:rsidRPr="00F72B38" w:rsidRDefault="000F4FD4" w:rsidP="007673F3">
            <w:pPr>
              <w:rPr>
                <w:rFonts w:ascii="Calibri" w:hAnsi="Calibri" w:cs="Arial"/>
                <w:b/>
                <w:color w:val="002060"/>
                <w:sz w:val="20"/>
                <w:szCs w:val="20"/>
                <w:lang w:val="el-GR"/>
              </w:rPr>
            </w:pPr>
          </w:p>
        </w:tc>
      </w:tr>
      <w:tr w:rsidR="000F4FD4" w:rsidRPr="00705AAD" w14:paraId="502E9E22" w14:textId="77777777" w:rsidTr="007673F3">
        <w:tc>
          <w:tcPr>
            <w:tcW w:w="3306" w:type="dxa"/>
            <w:shd w:val="clear" w:color="auto" w:fill="DDD9C3" w:themeFill="background2" w:themeFillShade="E6"/>
          </w:tcPr>
          <w:p w14:paraId="64DC129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69C266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1EAC92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734AF9F" w14:textId="77777777" w:rsidR="000F4FD4" w:rsidRPr="00705AAD" w:rsidRDefault="000F4FD4" w:rsidP="007673F3">
            <w:pPr>
              <w:jc w:val="both"/>
              <w:rPr>
                <w:rFonts w:ascii="Calibri" w:hAnsi="Calibri" w:cs="Arial"/>
                <w:i/>
                <w:sz w:val="16"/>
                <w:szCs w:val="16"/>
                <w:lang w:val="el-GR"/>
              </w:rPr>
            </w:pPr>
          </w:p>
          <w:p w14:paraId="0B422C4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A15E7A8" w14:textId="77777777" w:rsidTr="007673F3">
              <w:tc>
                <w:tcPr>
                  <w:tcW w:w="2467" w:type="dxa"/>
                  <w:shd w:val="clear" w:color="auto" w:fill="DDD9C3" w:themeFill="background2" w:themeFillShade="E6"/>
                  <w:vAlign w:val="center"/>
                </w:tcPr>
                <w:p w14:paraId="04AA28AB"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0EE6DF6C"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C31A7C" w:rsidRPr="00705AAD" w14:paraId="16D30D6E" w14:textId="77777777" w:rsidTr="007673F3">
              <w:tc>
                <w:tcPr>
                  <w:tcW w:w="2467" w:type="dxa"/>
                </w:tcPr>
                <w:p w14:paraId="4565056D" w14:textId="0406087F" w:rsidR="00C31A7C" w:rsidRPr="00B7137F" w:rsidRDefault="00C31A7C" w:rsidP="00311E39">
                  <w:pPr>
                    <w:rPr>
                      <w:rFonts w:ascii="Calibri" w:hAnsi="Calibri"/>
                      <w:iCs/>
                      <w:color w:val="002060"/>
                      <w:sz w:val="22"/>
                      <w:szCs w:val="22"/>
                    </w:rPr>
                  </w:pPr>
                  <w:r w:rsidRPr="002430F0">
                    <w:rPr>
                      <w:rFonts w:ascii="Calibri" w:hAnsi="Calibri"/>
                      <w:iCs/>
                      <w:sz w:val="22"/>
                      <w:szCs w:val="22"/>
                      <w:lang w:val="el-GR"/>
                    </w:rPr>
                    <w:t xml:space="preserve">Μελέτη </w:t>
                  </w:r>
                </w:p>
              </w:tc>
              <w:tc>
                <w:tcPr>
                  <w:tcW w:w="2468" w:type="dxa"/>
                </w:tcPr>
                <w:p w14:paraId="4F8E07EE" w14:textId="2206411E" w:rsidR="00C31A7C" w:rsidRPr="00705AAD" w:rsidRDefault="00C31A7C" w:rsidP="00C31A7C">
                  <w:pPr>
                    <w:jc w:val="center"/>
                    <w:rPr>
                      <w:rFonts w:ascii="Calibri" w:hAnsi="Calibri" w:cs="Arial"/>
                      <w:color w:val="002060"/>
                      <w:sz w:val="20"/>
                      <w:szCs w:val="20"/>
                      <w:lang w:val="el-GR"/>
                    </w:rPr>
                  </w:pPr>
                  <w:r w:rsidRPr="002430F0">
                    <w:rPr>
                      <w:rFonts w:ascii="Calibri" w:hAnsi="Calibri" w:cs="Arial"/>
                      <w:sz w:val="20"/>
                      <w:szCs w:val="20"/>
                      <w:lang w:val="el-GR"/>
                    </w:rPr>
                    <w:t>30</w:t>
                  </w:r>
                </w:p>
              </w:tc>
            </w:tr>
            <w:tr w:rsidR="00C31A7C" w:rsidRPr="00705AAD" w14:paraId="1243DB0A" w14:textId="77777777" w:rsidTr="007673F3">
              <w:tc>
                <w:tcPr>
                  <w:tcW w:w="2467" w:type="dxa"/>
                  <w:shd w:val="clear" w:color="auto" w:fill="auto"/>
                </w:tcPr>
                <w:p w14:paraId="39B6F1E1" w14:textId="64FCDA16" w:rsidR="00C31A7C" w:rsidRPr="00705AAD" w:rsidRDefault="00C31A7C" w:rsidP="00C31A7C">
                  <w:pPr>
                    <w:rPr>
                      <w:rFonts w:ascii="Calibri" w:hAnsi="Calibri"/>
                      <w:iCs/>
                      <w:color w:val="002060"/>
                      <w:sz w:val="22"/>
                      <w:szCs w:val="22"/>
                      <w:lang w:val="el-GR"/>
                    </w:rPr>
                  </w:pPr>
                  <w:r w:rsidRPr="002430F0">
                    <w:rPr>
                      <w:rFonts w:ascii="Calibri" w:hAnsi="Calibri"/>
                      <w:iCs/>
                      <w:sz w:val="22"/>
                      <w:szCs w:val="22"/>
                      <w:lang w:val="el-GR"/>
                    </w:rPr>
                    <w:t>Διαλέξεις</w:t>
                  </w:r>
                </w:p>
              </w:tc>
              <w:tc>
                <w:tcPr>
                  <w:tcW w:w="2468" w:type="dxa"/>
                </w:tcPr>
                <w:p w14:paraId="3A6A1211" w14:textId="5347750D" w:rsidR="00C31A7C" w:rsidRPr="00705AAD" w:rsidRDefault="00C31A7C" w:rsidP="00C31A7C">
                  <w:pPr>
                    <w:jc w:val="center"/>
                    <w:rPr>
                      <w:rFonts w:ascii="Calibri" w:hAnsi="Calibri" w:cs="Arial"/>
                      <w:color w:val="002060"/>
                      <w:sz w:val="20"/>
                      <w:szCs w:val="20"/>
                      <w:lang w:val="el-GR"/>
                    </w:rPr>
                  </w:pPr>
                  <w:r w:rsidRPr="002430F0">
                    <w:rPr>
                      <w:rFonts w:ascii="Calibri" w:hAnsi="Calibri" w:cs="Arial"/>
                      <w:sz w:val="20"/>
                      <w:szCs w:val="20"/>
                      <w:lang w:val="el-GR"/>
                    </w:rPr>
                    <w:t>39</w:t>
                  </w:r>
                </w:p>
              </w:tc>
            </w:tr>
            <w:tr w:rsidR="00C31A7C" w:rsidRPr="00705AAD" w14:paraId="2CD852E8" w14:textId="77777777" w:rsidTr="007673F3">
              <w:tc>
                <w:tcPr>
                  <w:tcW w:w="2467" w:type="dxa"/>
                  <w:shd w:val="clear" w:color="auto" w:fill="auto"/>
                </w:tcPr>
                <w:p w14:paraId="5036BF56" w14:textId="77777777" w:rsidR="00C31A7C" w:rsidRPr="00705AAD" w:rsidRDefault="00C31A7C" w:rsidP="00C31A7C">
                  <w:pPr>
                    <w:rPr>
                      <w:rFonts w:ascii="Calibri" w:hAnsi="Calibri"/>
                      <w:iCs/>
                      <w:color w:val="002060"/>
                      <w:sz w:val="22"/>
                      <w:szCs w:val="22"/>
                      <w:lang w:val="el-GR"/>
                    </w:rPr>
                  </w:pPr>
                </w:p>
              </w:tc>
              <w:tc>
                <w:tcPr>
                  <w:tcW w:w="2468" w:type="dxa"/>
                </w:tcPr>
                <w:p w14:paraId="5F5722A1"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6ADA8D63" w14:textId="77777777" w:rsidTr="007673F3">
              <w:tc>
                <w:tcPr>
                  <w:tcW w:w="2467" w:type="dxa"/>
                  <w:shd w:val="clear" w:color="auto" w:fill="auto"/>
                </w:tcPr>
                <w:p w14:paraId="01F14EA6" w14:textId="77777777" w:rsidR="00C31A7C" w:rsidRPr="00705AAD" w:rsidRDefault="00C31A7C" w:rsidP="00C31A7C">
                  <w:pPr>
                    <w:rPr>
                      <w:rFonts w:ascii="Calibri" w:hAnsi="Calibri"/>
                      <w:iCs/>
                      <w:color w:val="002060"/>
                      <w:sz w:val="22"/>
                      <w:szCs w:val="22"/>
                    </w:rPr>
                  </w:pPr>
                </w:p>
              </w:tc>
              <w:tc>
                <w:tcPr>
                  <w:tcW w:w="2468" w:type="dxa"/>
                </w:tcPr>
                <w:p w14:paraId="2162EAE8"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2D051DD2" w14:textId="77777777" w:rsidTr="007673F3">
              <w:tc>
                <w:tcPr>
                  <w:tcW w:w="2467" w:type="dxa"/>
                  <w:shd w:val="clear" w:color="auto" w:fill="auto"/>
                </w:tcPr>
                <w:p w14:paraId="5D6F0E44" w14:textId="77777777" w:rsidR="00C31A7C" w:rsidRPr="00705AAD" w:rsidRDefault="00C31A7C" w:rsidP="00C31A7C">
                  <w:pPr>
                    <w:rPr>
                      <w:rFonts w:ascii="Calibri" w:hAnsi="Calibri"/>
                      <w:iCs/>
                      <w:color w:val="002060"/>
                      <w:sz w:val="22"/>
                      <w:szCs w:val="22"/>
                      <w:lang w:val="el-GR"/>
                    </w:rPr>
                  </w:pPr>
                </w:p>
              </w:tc>
              <w:tc>
                <w:tcPr>
                  <w:tcW w:w="2468" w:type="dxa"/>
                </w:tcPr>
                <w:p w14:paraId="088337EC"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4860484E" w14:textId="77777777" w:rsidTr="007673F3">
              <w:tc>
                <w:tcPr>
                  <w:tcW w:w="2467" w:type="dxa"/>
                  <w:shd w:val="clear" w:color="auto" w:fill="auto"/>
                </w:tcPr>
                <w:p w14:paraId="3855C6E6" w14:textId="77777777" w:rsidR="00C31A7C" w:rsidRPr="00705AAD" w:rsidRDefault="00C31A7C" w:rsidP="00C31A7C">
                  <w:pPr>
                    <w:rPr>
                      <w:rFonts w:ascii="Calibri" w:hAnsi="Calibri"/>
                      <w:iCs/>
                      <w:color w:val="002060"/>
                      <w:sz w:val="22"/>
                      <w:szCs w:val="22"/>
                    </w:rPr>
                  </w:pPr>
                </w:p>
              </w:tc>
              <w:tc>
                <w:tcPr>
                  <w:tcW w:w="2468" w:type="dxa"/>
                </w:tcPr>
                <w:p w14:paraId="4DBC3594" w14:textId="77777777" w:rsidR="00C31A7C" w:rsidRPr="00705AAD" w:rsidRDefault="00C31A7C" w:rsidP="00C31A7C">
                  <w:pPr>
                    <w:rPr>
                      <w:rFonts w:ascii="Calibri" w:hAnsi="Calibri" w:cs="Arial"/>
                      <w:i/>
                      <w:color w:val="002060"/>
                      <w:sz w:val="16"/>
                      <w:szCs w:val="16"/>
                      <w:lang w:val="el-GR"/>
                    </w:rPr>
                  </w:pPr>
                </w:p>
              </w:tc>
            </w:tr>
            <w:tr w:rsidR="00C31A7C" w:rsidRPr="00705AAD" w14:paraId="07577DD2" w14:textId="77777777" w:rsidTr="007673F3">
              <w:tc>
                <w:tcPr>
                  <w:tcW w:w="2467" w:type="dxa"/>
                  <w:shd w:val="clear" w:color="auto" w:fill="auto"/>
                </w:tcPr>
                <w:p w14:paraId="30C2B480" w14:textId="77777777" w:rsidR="00C31A7C" w:rsidRPr="00705AAD" w:rsidRDefault="00C31A7C" w:rsidP="00C31A7C">
                  <w:pPr>
                    <w:rPr>
                      <w:rFonts w:ascii="Calibri" w:hAnsi="Calibri"/>
                      <w:iCs/>
                      <w:color w:val="002060"/>
                      <w:sz w:val="22"/>
                      <w:szCs w:val="22"/>
                    </w:rPr>
                  </w:pPr>
                </w:p>
              </w:tc>
              <w:tc>
                <w:tcPr>
                  <w:tcW w:w="2468" w:type="dxa"/>
                </w:tcPr>
                <w:p w14:paraId="38935603" w14:textId="77777777" w:rsidR="00C31A7C" w:rsidRPr="00705AAD" w:rsidRDefault="00C31A7C" w:rsidP="00C31A7C">
                  <w:pPr>
                    <w:rPr>
                      <w:rFonts w:ascii="Calibri" w:hAnsi="Calibri" w:cs="Arial"/>
                      <w:i/>
                      <w:color w:val="002060"/>
                      <w:sz w:val="16"/>
                      <w:szCs w:val="16"/>
                      <w:lang w:val="el-GR"/>
                    </w:rPr>
                  </w:pPr>
                </w:p>
              </w:tc>
            </w:tr>
            <w:tr w:rsidR="00C31A7C" w:rsidRPr="00705AAD" w14:paraId="486C0EC4" w14:textId="77777777" w:rsidTr="007673F3">
              <w:tc>
                <w:tcPr>
                  <w:tcW w:w="2467" w:type="dxa"/>
                  <w:shd w:val="clear" w:color="auto" w:fill="auto"/>
                </w:tcPr>
                <w:p w14:paraId="428294C4" w14:textId="77777777" w:rsidR="00C31A7C" w:rsidRPr="00705AAD" w:rsidRDefault="00C31A7C" w:rsidP="00C31A7C">
                  <w:pPr>
                    <w:rPr>
                      <w:rFonts w:ascii="Calibri" w:hAnsi="Calibri"/>
                      <w:iCs/>
                      <w:color w:val="002060"/>
                      <w:sz w:val="22"/>
                      <w:szCs w:val="22"/>
                    </w:rPr>
                  </w:pPr>
                </w:p>
              </w:tc>
              <w:tc>
                <w:tcPr>
                  <w:tcW w:w="2468" w:type="dxa"/>
                </w:tcPr>
                <w:p w14:paraId="2691F4E0" w14:textId="77777777" w:rsidR="00C31A7C" w:rsidRPr="00705AAD" w:rsidRDefault="00C31A7C" w:rsidP="00C31A7C">
                  <w:pPr>
                    <w:rPr>
                      <w:rFonts w:ascii="Calibri" w:hAnsi="Calibri" w:cs="Arial"/>
                      <w:i/>
                      <w:color w:val="002060"/>
                      <w:sz w:val="16"/>
                      <w:szCs w:val="16"/>
                      <w:lang w:val="el-GR"/>
                    </w:rPr>
                  </w:pPr>
                </w:p>
              </w:tc>
            </w:tr>
            <w:tr w:rsidR="00C31A7C" w:rsidRPr="00705AAD" w14:paraId="36B79E89" w14:textId="77777777" w:rsidTr="007673F3">
              <w:tc>
                <w:tcPr>
                  <w:tcW w:w="2467" w:type="dxa"/>
                  <w:shd w:val="clear" w:color="auto" w:fill="auto"/>
                </w:tcPr>
                <w:p w14:paraId="747F436D" w14:textId="77777777" w:rsidR="00C31A7C" w:rsidRPr="00705AAD" w:rsidRDefault="00C31A7C" w:rsidP="00C31A7C">
                  <w:pPr>
                    <w:rPr>
                      <w:rFonts w:ascii="Calibri" w:hAnsi="Calibri"/>
                      <w:iCs/>
                      <w:color w:val="002060"/>
                      <w:sz w:val="22"/>
                      <w:szCs w:val="22"/>
                      <w:lang w:val="el-GR"/>
                    </w:rPr>
                  </w:pPr>
                </w:p>
              </w:tc>
              <w:tc>
                <w:tcPr>
                  <w:tcW w:w="2468" w:type="dxa"/>
                </w:tcPr>
                <w:p w14:paraId="514A9EB6"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672003E4" w14:textId="77777777" w:rsidTr="007673F3">
              <w:tc>
                <w:tcPr>
                  <w:tcW w:w="2467" w:type="dxa"/>
                </w:tcPr>
                <w:p w14:paraId="3D49AF42" w14:textId="77777777" w:rsidR="00C31A7C" w:rsidRPr="00C31A7C" w:rsidRDefault="00C31A7C" w:rsidP="00C31A7C">
                  <w:pPr>
                    <w:rPr>
                      <w:rFonts w:ascii="Calibri" w:hAnsi="Calibri"/>
                      <w:iCs/>
                      <w:sz w:val="22"/>
                      <w:szCs w:val="22"/>
                      <w:lang w:val="el-GR"/>
                    </w:rPr>
                  </w:pPr>
                  <w:r w:rsidRPr="00C31A7C">
                    <w:rPr>
                      <w:rFonts w:ascii="Calibri" w:hAnsi="Calibri"/>
                      <w:iCs/>
                      <w:sz w:val="22"/>
                      <w:szCs w:val="22"/>
                      <w:lang w:val="el-GR"/>
                    </w:rPr>
                    <w:t xml:space="preserve">Σύνολο Μαθήματος </w:t>
                  </w:r>
                </w:p>
              </w:tc>
              <w:tc>
                <w:tcPr>
                  <w:tcW w:w="2468" w:type="dxa"/>
                  <w:vAlign w:val="center"/>
                </w:tcPr>
                <w:p w14:paraId="4ED54760" w14:textId="14E11579" w:rsidR="00C31A7C" w:rsidRPr="00C31A7C" w:rsidRDefault="00C31A7C" w:rsidP="00C31A7C">
                  <w:pPr>
                    <w:jc w:val="center"/>
                    <w:rPr>
                      <w:rFonts w:ascii="Calibri" w:hAnsi="Calibri"/>
                      <w:iCs/>
                      <w:sz w:val="22"/>
                      <w:szCs w:val="22"/>
                      <w:lang w:val="el-GR"/>
                    </w:rPr>
                  </w:pPr>
                  <w:r w:rsidRPr="00C31A7C">
                    <w:rPr>
                      <w:rFonts w:ascii="Calibri" w:hAnsi="Calibri"/>
                      <w:iCs/>
                      <w:sz w:val="22"/>
                      <w:szCs w:val="22"/>
                      <w:lang w:val="el-GR"/>
                    </w:rPr>
                    <w:t>69</w:t>
                  </w:r>
                </w:p>
              </w:tc>
            </w:tr>
          </w:tbl>
          <w:p w14:paraId="52422FBF" w14:textId="77777777" w:rsidR="000F4FD4" w:rsidRPr="00705AAD" w:rsidRDefault="000F4FD4" w:rsidP="007673F3">
            <w:pPr>
              <w:rPr>
                <w:rFonts w:ascii="Tahoma" w:hAnsi="Tahoma" w:cs="Tahoma"/>
              </w:rPr>
            </w:pPr>
          </w:p>
        </w:tc>
      </w:tr>
      <w:tr w:rsidR="000F4FD4" w:rsidRPr="00572649" w14:paraId="7076FDC2" w14:textId="77777777" w:rsidTr="007673F3">
        <w:tc>
          <w:tcPr>
            <w:tcW w:w="3306" w:type="dxa"/>
          </w:tcPr>
          <w:p w14:paraId="27755FD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CEA544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4B02932" w14:textId="77777777" w:rsidR="000F4FD4" w:rsidRPr="00705AAD" w:rsidRDefault="000F4FD4" w:rsidP="007673F3">
            <w:pPr>
              <w:jc w:val="both"/>
              <w:rPr>
                <w:rFonts w:ascii="Calibri" w:hAnsi="Calibri" w:cs="Arial"/>
                <w:i/>
                <w:sz w:val="16"/>
                <w:szCs w:val="16"/>
                <w:lang w:val="el-GR"/>
              </w:rPr>
            </w:pPr>
          </w:p>
          <w:p w14:paraId="1529313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52D556" w14:textId="77777777" w:rsidR="000F4FD4" w:rsidRPr="00705AAD" w:rsidRDefault="000F4FD4" w:rsidP="007673F3">
            <w:pPr>
              <w:jc w:val="both"/>
              <w:rPr>
                <w:rFonts w:ascii="Calibri" w:hAnsi="Calibri" w:cs="Arial"/>
                <w:i/>
                <w:sz w:val="16"/>
                <w:szCs w:val="16"/>
                <w:lang w:val="el-GR"/>
              </w:rPr>
            </w:pPr>
          </w:p>
          <w:p w14:paraId="4CCF3ED3"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171BAF6" w14:textId="1B9ED728" w:rsidR="00C31A7C" w:rsidRPr="00C31A7C" w:rsidRDefault="00C31A7C" w:rsidP="00C31A7C">
            <w:pPr>
              <w:jc w:val="both"/>
              <w:rPr>
                <w:rFonts w:ascii="Calibri" w:hAnsi="Calibri" w:cs="Arial"/>
                <w:color w:val="002060"/>
                <w:lang w:val="el-GR"/>
              </w:rPr>
            </w:pPr>
            <w:r w:rsidRPr="00C31A7C">
              <w:rPr>
                <w:rFonts w:ascii="Calibri" w:hAnsi="Calibri" w:cs="Calibri"/>
                <w:sz w:val="22"/>
                <w:szCs w:val="22"/>
                <w:lang w:val="el-GR"/>
              </w:rPr>
              <w:t xml:space="preserve">Η αξιολόγηση πραγματοποιείται στην ελληνική γλώσσα και αποτελείται από </w:t>
            </w:r>
            <w:r w:rsidR="00D3619E">
              <w:rPr>
                <w:rFonts w:ascii="Calibri" w:hAnsi="Calibri" w:cs="Calibri"/>
                <w:sz w:val="22"/>
                <w:szCs w:val="22"/>
                <w:lang w:val="el-GR"/>
              </w:rPr>
              <w:t>εξετάσεις</w:t>
            </w:r>
            <w:r>
              <w:rPr>
                <w:rFonts w:ascii="Calibri" w:hAnsi="Calibri" w:cs="Calibri"/>
                <w:sz w:val="22"/>
                <w:szCs w:val="22"/>
                <w:lang w:val="el-GR"/>
              </w:rPr>
              <w:t xml:space="preserve"> (100</w:t>
            </w:r>
            <w:r w:rsidRPr="00C31A7C">
              <w:rPr>
                <w:rFonts w:ascii="Calibri" w:hAnsi="Calibri" w:cs="Calibri"/>
                <w:sz w:val="22"/>
                <w:szCs w:val="22"/>
                <w:lang w:val="el-GR"/>
              </w:rPr>
              <w:t>%) στο τέλος του εξαμήνου. Προφορική εξέταση προβλέπεται σε ειδικές περιπτώσεις (π.χ. ορισμένες περιπτώσεις φοιτητών με μαθησιακές δυσκολίες κτλ).</w:t>
            </w:r>
          </w:p>
          <w:p w14:paraId="26866E95" w14:textId="77777777" w:rsidR="000F4FD4" w:rsidRDefault="000F4FD4" w:rsidP="007673F3">
            <w:pPr>
              <w:rPr>
                <w:rFonts w:ascii="Calibri" w:hAnsi="Calibri" w:cs="Arial"/>
                <w:color w:val="002060"/>
                <w:lang w:val="el-GR"/>
              </w:rPr>
            </w:pPr>
          </w:p>
          <w:p w14:paraId="0E4D229F" w14:textId="77777777" w:rsidR="000F4FD4" w:rsidRDefault="000F4FD4" w:rsidP="007673F3">
            <w:pPr>
              <w:rPr>
                <w:rFonts w:ascii="Calibri" w:hAnsi="Calibri" w:cs="Arial"/>
                <w:color w:val="002060"/>
                <w:lang w:val="el-GR"/>
              </w:rPr>
            </w:pPr>
          </w:p>
          <w:p w14:paraId="4035F518" w14:textId="77777777" w:rsidR="000F4FD4" w:rsidRDefault="000F4FD4" w:rsidP="007673F3">
            <w:pPr>
              <w:rPr>
                <w:rFonts w:ascii="Calibri" w:hAnsi="Calibri" w:cs="Arial"/>
                <w:color w:val="002060"/>
                <w:lang w:val="el-GR"/>
              </w:rPr>
            </w:pPr>
          </w:p>
          <w:p w14:paraId="7108708F" w14:textId="77777777" w:rsidR="000F4FD4" w:rsidRDefault="000F4FD4" w:rsidP="007673F3">
            <w:pPr>
              <w:rPr>
                <w:rFonts w:ascii="Calibri" w:hAnsi="Calibri" w:cs="Arial"/>
                <w:color w:val="002060"/>
                <w:lang w:val="el-GR"/>
              </w:rPr>
            </w:pPr>
          </w:p>
          <w:p w14:paraId="6BD30BCB" w14:textId="77777777" w:rsidR="000F4FD4" w:rsidRPr="008A0AF9" w:rsidRDefault="000F4FD4" w:rsidP="007673F3">
            <w:pPr>
              <w:rPr>
                <w:rFonts w:ascii="Calibri" w:hAnsi="Calibri" w:cs="Arial"/>
                <w:color w:val="002060"/>
                <w:lang w:val="el-GR"/>
              </w:rPr>
            </w:pPr>
          </w:p>
          <w:p w14:paraId="1A784FAD" w14:textId="77777777" w:rsidR="000F4FD4" w:rsidRDefault="000F4FD4" w:rsidP="007673F3">
            <w:pPr>
              <w:rPr>
                <w:rFonts w:ascii="Calibri" w:hAnsi="Calibri" w:cs="Arial"/>
                <w:color w:val="002060"/>
                <w:lang w:val="el-GR"/>
              </w:rPr>
            </w:pPr>
          </w:p>
          <w:p w14:paraId="14956D1A" w14:textId="77777777" w:rsidR="000F4FD4" w:rsidRDefault="000F4FD4" w:rsidP="007673F3">
            <w:pPr>
              <w:rPr>
                <w:rFonts w:ascii="Calibri" w:hAnsi="Calibri" w:cs="Arial"/>
                <w:color w:val="002060"/>
                <w:lang w:val="el-GR"/>
              </w:rPr>
            </w:pPr>
          </w:p>
          <w:p w14:paraId="43873C56" w14:textId="77777777" w:rsidR="000F4FD4" w:rsidRDefault="000F4FD4" w:rsidP="007673F3">
            <w:pPr>
              <w:rPr>
                <w:rFonts w:ascii="Calibri" w:hAnsi="Calibri" w:cs="Arial"/>
                <w:color w:val="002060"/>
                <w:lang w:val="el-GR"/>
              </w:rPr>
            </w:pPr>
          </w:p>
          <w:p w14:paraId="36228A6E" w14:textId="77777777" w:rsidR="000F4FD4" w:rsidRDefault="000F4FD4" w:rsidP="007673F3">
            <w:pPr>
              <w:rPr>
                <w:rFonts w:ascii="Calibri" w:hAnsi="Calibri" w:cs="Arial"/>
                <w:color w:val="002060"/>
                <w:lang w:val="el-GR"/>
              </w:rPr>
            </w:pPr>
          </w:p>
          <w:p w14:paraId="662579F9" w14:textId="77777777" w:rsidR="000F4FD4" w:rsidRDefault="000F4FD4" w:rsidP="007673F3">
            <w:pPr>
              <w:rPr>
                <w:rFonts w:ascii="Calibri" w:hAnsi="Calibri" w:cs="Arial"/>
                <w:color w:val="002060"/>
                <w:lang w:val="el-GR"/>
              </w:rPr>
            </w:pPr>
          </w:p>
          <w:p w14:paraId="46C52165" w14:textId="77777777" w:rsidR="000F4FD4" w:rsidRDefault="000F4FD4" w:rsidP="007673F3">
            <w:pPr>
              <w:rPr>
                <w:rFonts w:ascii="Calibri" w:hAnsi="Calibri" w:cs="Arial"/>
                <w:color w:val="002060"/>
                <w:lang w:val="el-GR"/>
              </w:rPr>
            </w:pPr>
          </w:p>
          <w:p w14:paraId="139EF4AA" w14:textId="77777777" w:rsidR="000F4FD4" w:rsidRDefault="000F4FD4" w:rsidP="007673F3">
            <w:pPr>
              <w:rPr>
                <w:rFonts w:ascii="Calibri" w:hAnsi="Calibri" w:cs="Arial"/>
                <w:color w:val="002060"/>
                <w:lang w:val="el-GR"/>
              </w:rPr>
            </w:pPr>
          </w:p>
          <w:p w14:paraId="541CD07C" w14:textId="77777777" w:rsidR="000F4FD4" w:rsidRPr="00705AAD" w:rsidRDefault="000F4FD4" w:rsidP="007673F3">
            <w:pPr>
              <w:rPr>
                <w:rFonts w:ascii="Calibri" w:hAnsi="Calibri" w:cs="Arial"/>
                <w:color w:val="002060"/>
                <w:lang w:val="el-GR"/>
              </w:rPr>
            </w:pPr>
          </w:p>
        </w:tc>
      </w:tr>
    </w:tbl>
    <w:p w14:paraId="1FF1FE14" w14:textId="77777777" w:rsidR="000F4FD4" w:rsidRPr="00705AAD" w:rsidRDefault="000F4FD4" w:rsidP="00EE74F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7B564415" w14:textId="77777777" w:rsidTr="007673F3">
        <w:tc>
          <w:tcPr>
            <w:tcW w:w="8472" w:type="dxa"/>
          </w:tcPr>
          <w:p w14:paraId="21AD0FD2" w14:textId="02471D4C" w:rsidR="001A1C52" w:rsidRPr="007C2EDE" w:rsidRDefault="00A8723B" w:rsidP="007C2EDE">
            <w:pPr>
              <w:autoSpaceDE w:val="0"/>
              <w:autoSpaceDN w:val="0"/>
              <w:adjustRightInd w:val="0"/>
              <w:jc w:val="both"/>
              <w:rPr>
                <w:rFonts w:ascii="Calibri" w:hAnsi="Calibri" w:cs="Calibri"/>
                <w:sz w:val="22"/>
                <w:szCs w:val="22"/>
                <w:u w:val="single"/>
                <w:lang w:val="el-GR"/>
              </w:rPr>
            </w:pPr>
            <w:r w:rsidRPr="007C2EDE">
              <w:rPr>
                <w:rFonts w:ascii="Calibri" w:hAnsi="Calibri" w:cs="Calibri"/>
                <w:sz w:val="22"/>
                <w:szCs w:val="22"/>
                <w:u w:val="single"/>
                <w:lang w:val="el-GR"/>
              </w:rPr>
              <w:t xml:space="preserve">- </w:t>
            </w:r>
            <w:r w:rsidR="000F4FD4" w:rsidRPr="007C2EDE">
              <w:rPr>
                <w:rFonts w:ascii="Calibri" w:hAnsi="Calibri" w:cs="Calibri"/>
                <w:sz w:val="22"/>
                <w:szCs w:val="22"/>
                <w:u w:val="single"/>
                <w:lang w:val="el-GR"/>
              </w:rPr>
              <w:t>Προτεινόμενη Βιβλι</w:t>
            </w:r>
            <w:r w:rsidR="001A1C52" w:rsidRPr="007C2EDE">
              <w:rPr>
                <w:rFonts w:ascii="Calibri" w:hAnsi="Calibri" w:cs="Calibri"/>
                <w:sz w:val="22"/>
                <w:szCs w:val="22"/>
                <w:u w:val="single"/>
                <w:lang w:val="el-GR"/>
              </w:rPr>
              <w:t>ογραφία</w:t>
            </w:r>
            <w:r w:rsidR="000F4FD4" w:rsidRPr="007C2EDE">
              <w:rPr>
                <w:rFonts w:ascii="Calibri" w:hAnsi="Calibri" w:cs="Calibri"/>
                <w:sz w:val="22"/>
                <w:szCs w:val="22"/>
                <w:u w:val="single"/>
                <w:lang w:val="el-GR"/>
              </w:rPr>
              <w:t>:</w:t>
            </w:r>
          </w:p>
          <w:p w14:paraId="787F79E8" w14:textId="77777777" w:rsidR="007C2EDE" w:rsidRDefault="007C2EDE" w:rsidP="007C2EDE">
            <w:pPr>
              <w:autoSpaceDE w:val="0"/>
              <w:autoSpaceDN w:val="0"/>
              <w:adjustRightInd w:val="0"/>
              <w:jc w:val="both"/>
              <w:rPr>
                <w:rFonts w:ascii="Calibri" w:hAnsi="Calibri" w:cs="Calibri"/>
                <w:sz w:val="22"/>
                <w:szCs w:val="22"/>
                <w:lang w:val="el-GR"/>
              </w:rPr>
            </w:pPr>
          </w:p>
          <w:p w14:paraId="710979BA" w14:textId="4D749FDC" w:rsidR="00C31A7C" w:rsidRDefault="00C31A7C" w:rsidP="007C2EDE">
            <w:pPr>
              <w:autoSpaceDE w:val="0"/>
              <w:autoSpaceDN w:val="0"/>
              <w:adjustRightInd w:val="0"/>
              <w:jc w:val="both"/>
              <w:rPr>
                <w:rFonts w:ascii="Calibri" w:hAnsi="Calibri" w:cs="Calibri"/>
                <w:sz w:val="22"/>
                <w:szCs w:val="22"/>
                <w:u w:val="single"/>
                <w:lang w:val="el-GR"/>
              </w:rPr>
            </w:pPr>
            <w:r w:rsidRPr="007C2EDE">
              <w:rPr>
                <w:rFonts w:ascii="Calibri" w:hAnsi="Calibri" w:cs="Calibri"/>
                <w:sz w:val="22"/>
                <w:szCs w:val="22"/>
                <w:u w:val="single"/>
                <w:lang w:val="el-GR"/>
              </w:rPr>
              <w:t>Βιβλιογραφία στην ελληνική γλώσσα</w:t>
            </w:r>
          </w:p>
          <w:p w14:paraId="0E258807" w14:textId="77777777" w:rsidR="007C2EDE" w:rsidRPr="007C2EDE" w:rsidRDefault="007C2EDE" w:rsidP="007C2EDE">
            <w:pPr>
              <w:autoSpaceDE w:val="0"/>
              <w:autoSpaceDN w:val="0"/>
              <w:adjustRightInd w:val="0"/>
              <w:jc w:val="both"/>
              <w:rPr>
                <w:rFonts w:ascii="Calibri" w:hAnsi="Calibri" w:cs="Calibri"/>
                <w:sz w:val="22"/>
                <w:szCs w:val="22"/>
                <w:u w:val="single"/>
                <w:lang w:val="el-GR"/>
              </w:rPr>
            </w:pPr>
          </w:p>
          <w:p w14:paraId="59E3D8AA" w14:textId="2C64B136" w:rsidR="00C31A7C" w:rsidRDefault="00154178" w:rsidP="00EE74FC">
            <w:pPr>
              <w:pStyle w:val="ab"/>
              <w:numPr>
                <w:ilvl w:val="0"/>
                <w:numId w:val="6"/>
              </w:numPr>
              <w:autoSpaceDE w:val="0"/>
              <w:autoSpaceDN w:val="0"/>
              <w:adjustRightInd w:val="0"/>
              <w:jc w:val="both"/>
              <w:rPr>
                <w:rFonts w:cs="Calibri"/>
              </w:rPr>
            </w:pPr>
            <w:r>
              <w:rPr>
                <w:rFonts w:cs="Calibri"/>
                <w:lang w:val="en-US"/>
              </w:rPr>
              <w:t>Elmasri</w:t>
            </w:r>
            <w:r w:rsidRPr="00154178">
              <w:rPr>
                <w:rFonts w:cs="Calibri"/>
              </w:rPr>
              <w:t xml:space="preserve">, </w:t>
            </w:r>
            <w:r>
              <w:rPr>
                <w:rFonts w:cs="Calibri"/>
                <w:lang w:val="en-US"/>
              </w:rPr>
              <w:t>R</w:t>
            </w:r>
            <w:r w:rsidRPr="00154178">
              <w:rPr>
                <w:rFonts w:cs="Calibri"/>
              </w:rPr>
              <w:t xml:space="preserve">. </w:t>
            </w:r>
            <w:r>
              <w:rPr>
                <w:rFonts w:cs="Calibri"/>
              </w:rPr>
              <w:t xml:space="preserve">και </w:t>
            </w:r>
            <w:r>
              <w:rPr>
                <w:rFonts w:cs="Calibri"/>
                <w:lang w:val="en-US"/>
              </w:rPr>
              <w:t>Navathe</w:t>
            </w:r>
            <w:r>
              <w:rPr>
                <w:rFonts w:cs="Calibri"/>
              </w:rPr>
              <w:t xml:space="preserve">, </w:t>
            </w:r>
            <w:r>
              <w:rPr>
                <w:rFonts w:cs="Calibri"/>
                <w:lang w:val="en-US"/>
              </w:rPr>
              <w:t>S</w:t>
            </w:r>
            <w:r w:rsidRPr="00154178">
              <w:rPr>
                <w:rFonts w:cs="Calibri"/>
              </w:rPr>
              <w:t>.</w:t>
            </w:r>
            <w:r>
              <w:rPr>
                <w:rFonts w:cs="Calibri"/>
                <w:lang w:val="en-US"/>
              </w:rPr>
              <w:t>B</w:t>
            </w:r>
            <w:r w:rsidRPr="00154178">
              <w:rPr>
                <w:rFonts w:cs="Calibri"/>
              </w:rPr>
              <w:t>.</w:t>
            </w:r>
            <w:r>
              <w:rPr>
                <w:rFonts w:cs="Calibri"/>
              </w:rPr>
              <w:t xml:space="preserve"> (2016</w:t>
            </w:r>
            <w:r w:rsidR="00C31A7C" w:rsidRPr="007C2EDE">
              <w:rPr>
                <w:rFonts w:cs="Calibri"/>
              </w:rPr>
              <w:t xml:space="preserve">) </w:t>
            </w:r>
            <w:r>
              <w:rPr>
                <w:rFonts w:cs="Calibri"/>
                <w:i/>
              </w:rPr>
              <w:t>Θεμελιώδεις Αρχές Συστημάτων Βάσεων Δεδομένων</w:t>
            </w:r>
            <w:r w:rsidR="0029168C">
              <w:rPr>
                <w:rFonts w:cs="Calibri"/>
              </w:rPr>
              <w:t xml:space="preserve">, </w:t>
            </w:r>
            <w:r>
              <w:rPr>
                <w:rFonts w:cs="Calibri"/>
              </w:rPr>
              <w:t>7</w:t>
            </w:r>
            <w:r w:rsidRPr="00154178">
              <w:rPr>
                <w:rFonts w:cs="Calibri"/>
                <w:vertAlign w:val="superscript"/>
              </w:rPr>
              <w:t>η</w:t>
            </w:r>
            <w:r>
              <w:rPr>
                <w:rFonts w:cs="Calibri"/>
              </w:rPr>
              <w:t xml:space="preserve"> Έκδοση, Δίαυλος</w:t>
            </w:r>
          </w:p>
          <w:p w14:paraId="3C285580" w14:textId="381BDBD8" w:rsidR="00B7137F" w:rsidRDefault="00154178" w:rsidP="00EE74FC">
            <w:pPr>
              <w:pStyle w:val="ab"/>
              <w:numPr>
                <w:ilvl w:val="0"/>
                <w:numId w:val="6"/>
              </w:numPr>
              <w:autoSpaceDE w:val="0"/>
              <w:autoSpaceDN w:val="0"/>
              <w:adjustRightInd w:val="0"/>
              <w:jc w:val="both"/>
              <w:rPr>
                <w:rFonts w:asciiTheme="minorHAnsi" w:hAnsiTheme="minorHAnsi" w:cstheme="minorHAnsi"/>
              </w:rPr>
            </w:pPr>
            <w:r>
              <w:rPr>
                <w:rFonts w:asciiTheme="minorHAnsi" w:hAnsiTheme="minorHAnsi" w:cstheme="minorHAnsi"/>
                <w:lang w:val="en-US" w:eastAsia="el-GR"/>
              </w:rPr>
              <w:t>Garcia</w:t>
            </w:r>
            <w:r w:rsidRPr="00154178">
              <w:rPr>
                <w:rFonts w:asciiTheme="minorHAnsi" w:hAnsiTheme="minorHAnsi" w:cstheme="minorHAnsi"/>
                <w:lang w:val="en-US" w:eastAsia="el-GR"/>
              </w:rPr>
              <w:t>-</w:t>
            </w:r>
            <w:r>
              <w:rPr>
                <w:rFonts w:asciiTheme="minorHAnsi" w:hAnsiTheme="minorHAnsi" w:cstheme="minorHAnsi"/>
                <w:lang w:val="en-US" w:eastAsia="el-GR"/>
              </w:rPr>
              <w:t>Molina</w:t>
            </w:r>
            <w:r w:rsidRPr="00154178">
              <w:rPr>
                <w:rFonts w:asciiTheme="minorHAnsi" w:hAnsiTheme="minorHAnsi" w:cstheme="minorHAnsi"/>
                <w:lang w:val="en-US" w:eastAsia="el-GR"/>
              </w:rPr>
              <w:t xml:space="preserve">, </w:t>
            </w:r>
            <w:r>
              <w:rPr>
                <w:rFonts w:asciiTheme="minorHAnsi" w:hAnsiTheme="minorHAnsi" w:cstheme="minorHAnsi"/>
                <w:lang w:val="en-US" w:eastAsia="el-GR"/>
              </w:rPr>
              <w:t>H</w:t>
            </w:r>
            <w:r w:rsidRPr="00154178">
              <w:rPr>
                <w:rFonts w:asciiTheme="minorHAnsi" w:hAnsiTheme="minorHAnsi" w:cstheme="minorHAnsi"/>
                <w:lang w:val="en-US" w:eastAsia="el-GR"/>
              </w:rPr>
              <w:t xml:space="preserve">., </w:t>
            </w:r>
            <w:r>
              <w:rPr>
                <w:rFonts w:asciiTheme="minorHAnsi" w:hAnsiTheme="minorHAnsi" w:cstheme="minorHAnsi"/>
                <w:lang w:val="en-US" w:eastAsia="el-GR"/>
              </w:rPr>
              <w:t>Ullman</w:t>
            </w:r>
            <w:r w:rsidRPr="00154178">
              <w:rPr>
                <w:rFonts w:asciiTheme="minorHAnsi" w:hAnsiTheme="minorHAnsi" w:cstheme="minorHAnsi"/>
                <w:lang w:val="en-US" w:eastAsia="el-GR"/>
              </w:rPr>
              <w:t xml:space="preserve">, </w:t>
            </w:r>
            <w:r>
              <w:rPr>
                <w:rFonts w:asciiTheme="minorHAnsi" w:hAnsiTheme="minorHAnsi" w:cstheme="minorHAnsi"/>
                <w:lang w:val="en-US" w:eastAsia="el-GR"/>
              </w:rPr>
              <w:t>D</w:t>
            </w:r>
            <w:r w:rsidRPr="00154178">
              <w:rPr>
                <w:rFonts w:asciiTheme="minorHAnsi" w:hAnsiTheme="minorHAnsi" w:cstheme="minorHAnsi"/>
                <w:lang w:val="en-US" w:eastAsia="el-GR"/>
              </w:rPr>
              <w:t>.</w:t>
            </w:r>
            <w:r>
              <w:rPr>
                <w:rFonts w:asciiTheme="minorHAnsi" w:hAnsiTheme="minorHAnsi" w:cstheme="minorHAnsi"/>
                <w:lang w:val="en-US" w:eastAsia="el-GR"/>
              </w:rPr>
              <w:t>J</w:t>
            </w:r>
            <w:r w:rsidRPr="00154178">
              <w:rPr>
                <w:rFonts w:asciiTheme="minorHAnsi" w:hAnsiTheme="minorHAnsi" w:cstheme="minorHAnsi"/>
                <w:lang w:val="en-US" w:eastAsia="el-GR"/>
              </w:rPr>
              <w:t xml:space="preserve">. </w:t>
            </w:r>
            <w:r>
              <w:rPr>
                <w:rFonts w:asciiTheme="minorHAnsi" w:hAnsiTheme="minorHAnsi" w:cstheme="minorHAnsi"/>
                <w:lang w:eastAsia="el-GR"/>
              </w:rPr>
              <w:t>και</w:t>
            </w:r>
            <w:r w:rsidRPr="00154178">
              <w:rPr>
                <w:rFonts w:asciiTheme="minorHAnsi" w:hAnsiTheme="minorHAnsi" w:cstheme="minorHAnsi"/>
                <w:lang w:val="en-US" w:eastAsia="el-GR"/>
              </w:rPr>
              <w:t xml:space="preserve"> </w:t>
            </w:r>
            <w:r>
              <w:rPr>
                <w:rFonts w:asciiTheme="minorHAnsi" w:hAnsiTheme="minorHAnsi" w:cstheme="minorHAnsi"/>
                <w:lang w:val="en-US" w:eastAsia="el-GR"/>
              </w:rPr>
              <w:t>Widom</w:t>
            </w:r>
            <w:r w:rsidRPr="00154178">
              <w:rPr>
                <w:rFonts w:asciiTheme="minorHAnsi" w:hAnsiTheme="minorHAnsi" w:cstheme="minorHAnsi"/>
                <w:lang w:val="en-US" w:eastAsia="el-GR"/>
              </w:rPr>
              <w:t xml:space="preserve">, </w:t>
            </w:r>
            <w:r>
              <w:rPr>
                <w:rFonts w:asciiTheme="minorHAnsi" w:hAnsiTheme="minorHAnsi" w:cstheme="minorHAnsi"/>
                <w:lang w:val="en-US" w:eastAsia="el-GR"/>
              </w:rPr>
              <w:t>J.</w:t>
            </w:r>
            <w:r w:rsidR="0029168C" w:rsidRPr="00154178">
              <w:rPr>
                <w:rFonts w:asciiTheme="minorHAnsi" w:hAnsiTheme="minorHAnsi" w:cstheme="minorHAnsi"/>
                <w:lang w:val="en-US" w:eastAsia="el-GR"/>
              </w:rPr>
              <w:t xml:space="preserve">  </w:t>
            </w:r>
            <w:r>
              <w:rPr>
                <w:rFonts w:asciiTheme="minorHAnsi" w:hAnsiTheme="minorHAnsi" w:cstheme="minorHAnsi"/>
                <w:lang w:eastAsia="el-GR"/>
              </w:rPr>
              <w:t>(2012</w:t>
            </w:r>
            <w:r w:rsidR="00B7137F" w:rsidRPr="00B7137F">
              <w:rPr>
                <w:rFonts w:asciiTheme="minorHAnsi" w:hAnsiTheme="minorHAnsi" w:cstheme="minorHAnsi"/>
                <w:lang w:eastAsia="el-GR"/>
              </w:rPr>
              <w:t>)</w:t>
            </w:r>
            <w:r w:rsidR="0029168C">
              <w:rPr>
                <w:rFonts w:asciiTheme="minorHAnsi" w:hAnsiTheme="minorHAnsi" w:cstheme="minorHAnsi"/>
                <w:lang w:eastAsia="el-GR"/>
              </w:rPr>
              <w:t xml:space="preserve"> </w:t>
            </w:r>
            <w:r>
              <w:rPr>
                <w:rFonts w:asciiTheme="minorHAnsi" w:hAnsiTheme="minorHAnsi" w:cstheme="minorHAnsi"/>
                <w:i/>
                <w:lang w:eastAsia="el-GR"/>
              </w:rPr>
              <w:t>Συστήματα Βάσεων Δεδομένων</w:t>
            </w:r>
            <w:r w:rsidR="00B7137F" w:rsidRPr="00B7137F">
              <w:rPr>
                <w:rFonts w:asciiTheme="minorHAnsi" w:hAnsiTheme="minorHAnsi" w:cstheme="minorHAnsi"/>
                <w:lang w:eastAsia="el-GR"/>
              </w:rPr>
              <w:t>,</w:t>
            </w:r>
            <w:r>
              <w:rPr>
                <w:rFonts w:asciiTheme="minorHAnsi" w:hAnsiTheme="minorHAnsi" w:cstheme="minorHAnsi"/>
                <w:lang w:eastAsia="el-GR"/>
              </w:rPr>
              <w:t xml:space="preserve"> Πανεπιστημιακές Εκδόσεις Κρήτης</w:t>
            </w:r>
          </w:p>
          <w:p w14:paraId="39C5254E" w14:textId="382CFE5C" w:rsidR="00B7137F" w:rsidRPr="0029168C" w:rsidRDefault="00154178" w:rsidP="00EE74FC">
            <w:pPr>
              <w:pStyle w:val="ab"/>
              <w:numPr>
                <w:ilvl w:val="0"/>
                <w:numId w:val="6"/>
              </w:numPr>
              <w:autoSpaceDE w:val="0"/>
              <w:autoSpaceDN w:val="0"/>
              <w:adjustRightInd w:val="0"/>
              <w:jc w:val="both"/>
              <w:rPr>
                <w:rFonts w:asciiTheme="minorHAnsi" w:hAnsiTheme="minorHAnsi" w:cstheme="minorHAnsi"/>
              </w:rPr>
            </w:pPr>
            <w:r>
              <w:rPr>
                <w:rFonts w:asciiTheme="minorHAnsi" w:hAnsiTheme="minorHAnsi" w:cstheme="minorHAnsi"/>
                <w:lang w:eastAsia="el-GR"/>
              </w:rPr>
              <w:t>Κεχρής</w:t>
            </w:r>
            <w:r w:rsidR="0029168C">
              <w:rPr>
                <w:rFonts w:asciiTheme="minorHAnsi" w:hAnsiTheme="minorHAnsi" w:cstheme="minorHAnsi"/>
                <w:lang w:eastAsia="el-GR"/>
              </w:rPr>
              <w:t>, Ε</w:t>
            </w:r>
            <w:r>
              <w:rPr>
                <w:rFonts w:asciiTheme="minorHAnsi" w:hAnsiTheme="minorHAnsi" w:cstheme="minorHAnsi"/>
                <w:lang w:eastAsia="el-GR"/>
              </w:rPr>
              <w:t>υ. (2015</w:t>
            </w:r>
            <w:r w:rsidR="00B7137F">
              <w:rPr>
                <w:rFonts w:asciiTheme="minorHAnsi" w:hAnsiTheme="minorHAnsi" w:cstheme="minorHAnsi"/>
                <w:lang w:eastAsia="el-GR"/>
              </w:rPr>
              <w:t xml:space="preserve">) </w:t>
            </w:r>
            <w:r>
              <w:rPr>
                <w:rFonts w:cs="Calibri"/>
                <w:i/>
              </w:rPr>
              <w:t>Σχεσιακές Βάσεις Δεδομένων</w:t>
            </w:r>
            <w:r w:rsidR="0029168C">
              <w:rPr>
                <w:rFonts w:cs="Calibri"/>
              </w:rPr>
              <w:t>,2</w:t>
            </w:r>
            <w:r w:rsidR="0029168C" w:rsidRPr="0029168C">
              <w:rPr>
                <w:rFonts w:cs="Calibri"/>
                <w:vertAlign w:val="superscript"/>
              </w:rPr>
              <w:t>η</w:t>
            </w:r>
            <w:r w:rsidR="0029168C">
              <w:rPr>
                <w:rFonts w:cs="Calibri"/>
              </w:rPr>
              <w:t xml:space="preserve"> Έκδοση, Κριτική</w:t>
            </w:r>
          </w:p>
          <w:p w14:paraId="2E964999" w14:textId="745597C5" w:rsidR="0029168C" w:rsidRPr="00B7137F" w:rsidRDefault="00F10A5B" w:rsidP="00EE74FC">
            <w:pPr>
              <w:pStyle w:val="ab"/>
              <w:numPr>
                <w:ilvl w:val="0"/>
                <w:numId w:val="6"/>
              </w:numPr>
              <w:autoSpaceDE w:val="0"/>
              <w:autoSpaceDN w:val="0"/>
              <w:adjustRightInd w:val="0"/>
              <w:jc w:val="both"/>
              <w:rPr>
                <w:rFonts w:asciiTheme="minorHAnsi" w:hAnsiTheme="minorHAnsi" w:cstheme="minorHAnsi"/>
              </w:rPr>
            </w:pPr>
            <w:r>
              <w:rPr>
                <w:rFonts w:cs="Calibri"/>
                <w:lang w:val="en-US"/>
              </w:rPr>
              <w:t>Hoffer</w:t>
            </w:r>
            <w:r w:rsidRPr="00F10A5B">
              <w:rPr>
                <w:rFonts w:cs="Calibri"/>
              </w:rPr>
              <w:t xml:space="preserve">, </w:t>
            </w:r>
            <w:r>
              <w:rPr>
                <w:rFonts w:cs="Calibri"/>
                <w:lang w:val="en-US"/>
              </w:rPr>
              <w:t>J</w:t>
            </w:r>
            <w:r w:rsidRPr="00F10A5B">
              <w:rPr>
                <w:rFonts w:cs="Calibri"/>
              </w:rPr>
              <w:t>.</w:t>
            </w:r>
            <w:r>
              <w:rPr>
                <w:rFonts w:cs="Calibri"/>
                <w:lang w:val="en-US"/>
              </w:rPr>
              <w:t>A</w:t>
            </w:r>
            <w:r w:rsidR="00154178" w:rsidRPr="00F10A5B">
              <w:rPr>
                <w:rFonts w:cs="Calibri"/>
              </w:rPr>
              <w:t>.</w:t>
            </w:r>
            <w:r w:rsidRPr="00F10A5B">
              <w:rPr>
                <w:rFonts w:cs="Calibri"/>
              </w:rPr>
              <w:t xml:space="preserve">, </w:t>
            </w:r>
            <w:r>
              <w:rPr>
                <w:rFonts w:cs="Calibri"/>
                <w:lang w:val="en-US"/>
              </w:rPr>
              <w:t>Ramesh</w:t>
            </w:r>
            <w:r w:rsidRPr="00F10A5B">
              <w:rPr>
                <w:rFonts w:cs="Calibri"/>
              </w:rPr>
              <w:t xml:space="preserve">, </w:t>
            </w:r>
            <w:r>
              <w:rPr>
                <w:rFonts w:cs="Calibri"/>
                <w:lang w:val="en-US"/>
              </w:rPr>
              <w:t>V</w:t>
            </w:r>
            <w:r w:rsidRPr="00F10A5B">
              <w:rPr>
                <w:rFonts w:cs="Calibri"/>
              </w:rPr>
              <w:t xml:space="preserve">. </w:t>
            </w:r>
            <w:r>
              <w:rPr>
                <w:rFonts w:cs="Calibri"/>
              </w:rPr>
              <w:t xml:space="preserve">και </w:t>
            </w:r>
            <w:r w:rsidRPr="00F10A5B">
              <w:rPr>
                <w:rFonts w:cs="Calibri"/>
              </w:rPr>
              <w:t xml:space="preserve"> </w:t>
            </w:r>
            <w:r>
              <w:rPr>
                <w:rFonts w:cs="Calibri"/>
                <w:lang w:val="en-US"/>
              </w:rPr>
              <w:t>Topi</w:t>
            </w:r>
            <w:r w:rsidRPr="00F10A5B">
              <w:rPr>
                <w:rFonts w:cs="Calibri"/>
              </w:rPr>
              <w:t xml:space="preserve">, </w:t>
            </w:r>
            <w:r>
              <w:rPr>
                <w:rFonts w:cs="Calibri"/>
                <w:lang w:val="en-US"/>
              </w:rPr>
              <w:t>H</w:t>
            </w:r>
            <w:r w:rsidRPr="00F10A5B">
              <w:rPr>
                <w:rFonts w:cs="Calibri"/>
              </w:rPr>
              <w:t xml:space="preserve">. </w:t>
            </w:r>
            <w:r w:rsidR="00154178">
              <w:rPr>
                <w:rFonts w:cs="Calibri"/>
              </w:rPr>
              <w:t>(2017</w:t>
            </w:r>
            <w:r w:rsidR="0029168C">
              <w:rPr>
                <w:rFonts w:cs="Calibri"/>
              </w:rPr>
              <w:t xml:space="preserve">) </w:t>
            </w:r>
            <w:r w:rsidR="00154178">
              <w:rPr>
                <w:rFonts w:cs="Calibri"/>
                <w:i/>
              </w:rPr>
              <w:t>Βάσεις Δεδομένων</w:t>
            </w:r>
            <w:r w:rsidRPr="00F10A5B">
              <w:rPr>
                <w:rFonts w:cs="Calibri"/>
                <w:i/>
              </w:rPr>
              <w:t xml:space="preserve">: </w:t>
            </w:r>
            <w:r>
              <w:rPr>
                <w:rFonts w:cs="Calibri"/>
                <w:i/>
              </w:rPr>
              <w:t>Σύγχρονη Διαχείριση</w:t>
            </w:r>
            <w:r>
              <w:rPr>
                <w:rFonts w:cs="Calibri"/>
              </w:rPr>
              <w:t>, Τζιόλας</w:t>
            </w:r>
          </w:p>
          <w:p w14:paraId="41E4FF91" w14:textId="26EE322B" w:rsidR="007C2EDE" w:rsidRPr="00B7137F" w:rsidRDefault="007C2EDE" w:rsidP="007C2EDE">
            <w:pPr>
              <w:autoSpaceDE w:val="0"/>
              <w:autoSpaceDN w:val="0"/>
              <w:adjustRightInd w:val="0"/>
              <w:jc w:val="both"/>
              <w:rPr>
                <w:rFonts w:ascii="Calibri" w:hAnsi="Calibri" w:cs="Calibri"/>
                <w:sz w:val="22"/>
                <w:szCs w:val="22"/>
                <w:lang w:val="el-GR"/>
              </w:rPr>
            </w:pPr>
          </w:p>
          <w:p w14:paraId="07E46509" w14:textId="0EE0176D" w:rsidR="007C2EDE" w:rsidRPr="007C2EDE" w:rsidRDefault="007C2EDE" w:rsidP="007C2EDE">
            <w:pPr>
              <w:autoSpaceDE w:val="0"/>
              <w:autoSpaceDN w:val="0"/>
              <w:adjustRightInd w:val="0"/>
              <w:jc w:val="both"/>
              <w:rPr>
                <w:rFonts w:ascii="Calibri" w:hAnsi="Calibri" w:cs="Calibri"/>
                <w:sz w:val="22"/>
                <w:szCs w:val="22"/>
                <w:u w:val="single"/>
              </w:rPr>
            </w:pPr>
            <w:r w:rsidRPr="007C2EDE">
              <w:rPr>
                <w:rFonts w:ascii="Calibri" w:hAnsi="Calibri" w:cs="Calibri"/>
                <w:sz w:val="22"/>
                <w:szCs w:val="22"/>
                <w:u w:val="single"/>
                <w:lang w:val="el-GR"/>
              </w:rPr>
              <w:t>Βιβλιογραφία</w:t>
            </w:r>
            <w:r w:rsidRPr="007C2EDE">
              <w:rPr>
                <w:rFonts w:ascii="Calibri" w:hAnsi="Calibri" w:cs="Calibri"/>
                <w:sz w:val="22"/>
                <w:szCs w:val="22"/>
                <w:u w:val="single"/>
              </w:rPr>
              <w:t xml:space="preserve"> </w:t>
            </w:r>
            <w:r w:rsidRPr="007C2EDE">
              <w:rPr>
                <w:rFonts w:ascii="Calibri" w:hAnsi="Calibri" w:cs="Calibri"/>
                <w:sz w:val="22"/>
                <w:szCs w:val="22"/>
                <w:u w:val="single"/>
                <w:lang w:val="el-GR"/>
              </w:rPr>
              <w:t>στην</w:t>
            </w:r>
            <w:r w:rsidRPr="007C2EDE">
              <w:rPr>
                <w:rFonts w:ascii="Calibri" w:hAnsi="Calibri" w:cs="Calibri"/>
                <w:sz w:val="22"/>
                <w:szCs w:val="22"/>
                <w:u w:val="single"/>
              </w:rPr>
              <w:t xml:space="preserve"> </w:t>
            </w:r>
            <w:r>
              <w:rPr>
                <w:rFonts w:ascii="Calibri" w:hAnsi="Calibri" w:cs="Calibri"/>
                <w:sz w:val="22"/>
                <w:szCs w:val="22"/>
                <w:u w:val="single"/>
                <w:lang w:val="el-GR"/>
              </w:rPr>
              <w:t>αγγλική</w:t>
            </w:r>
            <w:r w:rsidRPr="007C2EDE">
              <w:rPr>
                <w:rFonts w:ascii="Calibri" w:hAnsi="Calibri" w:cs="Calibri"/>
                <w:sz w:val="22"/>
                <w:szCs w:val="22"/>
                <w:u w:val="single"/>
              </w:rPr>
              <w:t xml:space="preserve"> </w:t>
            </w:r>
            <w:r w:rsidRPr="007C2EDE">
              <w:rPr>
                <w:rFonts w:ascii="Calibri" w:hAnsi="Calibri" w:cs="Calibri"/>
                <w:sz w:val="22"/>
                <w:szCs w:val="22"/>
                <w:u w:val="single"/>
                <w:lang w:val="el-GR"/>
              </w:rPr>
              <w:t>γλώσσα</w:t>
            </w:r>
          </w:p>
          <w:p w14:paraId="1B077371" w14:textId="77777777" w:rsidR="007C2EDE" w:rsidRPr="007C2EDE" w:rsidRDefault="007C2EDE" w:rsidP="007C2EDE">
            <w:pPr>
              <w:autoSpaceDE w:val="0"/>
              <w:autoSpaceDN w:val="0"/>
              <w:adjustRightInd w:val="0"/>
              <w:jc w:val="both"/>
              <w:rPr>
                <w:rFonts w:ascii="Calibri" w:hAnsi="Calibri" w:cs="Calibri"/>
                <w:sz w:val="22"/>
                <w:szCs w:val="22"/>
              </w:rPr>
            </w:pPr>
          </w:p>
          <w:p w14:paraId="1D032422" w14:textId="5981E028" w:rsidR="00C31A7C" w:rsidRDefault="00154178" w:rsidP="000D30DD">
            <w:pPr>
              <w:pStyle w:val="ab"/>
              <w:numPr>
                <w:ilvl w:val="0"/>
                <w:numId w:val="7"/>
              </w:numPr>
              <w:autoSpaceDE w:val="0"/>
              <w:autoSpaceDN w:val="0"/>
              <w:adjustRightInd w:val="0"/>
              <w:jc w:val="both"/>
              <w:rPr>
                <w:rFonts w:cs="Calibri"/>
                <w:lang w:val="en-US"/>
              </w:rPr>
            </w:pPr>
            <w:r>
              <w:rPr>
                <w:rFonts w:cs="Calibri"/>
                <w:lang w:val="en-US"/>
              </w:rPr>
              <w:t xml:space="preserve">Date, C.J. </w:t>
            </w:r>
            <w:r w:rsidR="0029168C">
              <w:rPr>
                <w:rFonts w:cs="Calibri"/>
                <w:lang w:val="en-US"/>
              </w:rPr>
              <w:t>(</w:t>
            </w:r>
            <w:r>
              <w:rPr>
                <w:rFonts w:cs="Calibri"/>
                <w:lang w:val="en-US"/>
              </w:rPr>
              <w:t>2003</w:t>
            </w:r>
            <w:r w:rsidR="0029168C">
              <w:rPr>
                <w:rFonts w:cs="Calibri"/>
                <w:lang w:val="en-US"/>
              </w:rPr>
              <w:t xml:space="preserve">) </w:t>
            </w:r>
            <w:r>
              <w:rPr>
                <w:rFonts w:cs="Calibri"/>
                <w:i/>
                <w:lang w:val="en-US"/>
              </w:rPr>
              <w:t>An Introduction to Database Systems</w:t>
            </w:r>
            <w:r w:rsidR="001A2904">
              <w:rPr>
                <w:rFonts w:cs="Calibri"/>
                <w:lang w:val="en-US"/>
              </w:rPr>
              <w:t xml:space="preserve">, </w:t>
            </w:r>
            <w:r>
              <w:rPr>
                <w:rFonts w:cs="Calibri"/>
                <w:lang w:val="en-US"/>
              </w:rPr>
              <w:t>8</w:t>
            </w:r>
            <w:r w:rsidRPr="00154178">
              <w:rPr>
                <w:rFonts w:cs="Calibri"/>
                <w:vertAlign w:val="superscript"/>
                <w:lang w:val="en-US"/>
              </w:rPr>
              <w:t>th</w:t>
            </w:r>
            <w:r>
              <w:rPr>
                <w:rFonts w:cs="Calibri"/>
                <w:lang w:val="en-US"/>
              </w:rPr>
              <w:t xml:space="preserve"> Edition, Pearson</w:t>
            </w:r>
          </w:p>
          <w:p w14:paraId="361EDAF3" w14:textId="005B745C" w:rsidR="00CC13BC" w:rsidRDefault="00154178" w:rsidP="000D30DD">
            <w:pPr>
              <w:pStyle w:val="ab"/>
              <w:numPr>
                <w:ilvl w:val="0"/>
                <w:numId w:val="7"/>
              </w:numPr>
              <w:autoSpaceDE w:val="0"/>
              <w:autoSpaceDN w:val="0"/>
              <w:adjustRightInd w:val="0"/>
              <w:jc w:val="both"/>
              <w:rPr>
                <w:rFonts w:cs="Calibri"/>
                <w:lang w:val="en-US"/>
              </w:rPr>
            </w:pPr>
            <w:r>
              <w:rPr>
                <w:rFonts w:cs="Calibri"/>
                <w:lang w:val="en-US"/>
              </w:rPr>
              <w:t xml:space="preserve">Kroenke, </w:t>
            </w:r>
            <w:r w:rsidR="00F10A5B">
              <w:rPr>
                <w:rFonts w:cs="Calibri"/>
                <w:lang w:val="en-US"/>
              </w:rPr>
              <w:t xml:space="preserve">D., Auer, D., Vandenberg, S. and Yoder, R. </w:t>
            </w:r>
            <w:r w:rsidR="00917E22">
              <w:rPr>
                <w:rFonts w:cs="Calibri"/>
                <w:lang w:val="en-US"/>
              </w:rPr>
              <w:t>(</w:t>
            </w:r>
            <w:r w:rsidR="001A2904">
              <w:rPr>
                <w:rFonts w:cs="Calibri"/>
                <w:lang w:val="en-US"/>
              </w:rPr>
              <w:t>2017</w:t>
            </w:r>
            <w:r w:rsidR="00F10A5B">
              <w:rPr>
                <w:rFonts w:cs="Calibri"/>
                <w:lang w:val="en-US"/>
              </w:rPr>
              <w:t xml:space="preserve">) </w:t>
            </w:r>
            <w:r w:rsidR="00F10A5B" w:rsidRPr="00F10A5B">
              <w:rPr>
                <w:rFonts w:cs="Calibri"/>
                <w:i/>
                <w:lang w:val="en-US"/>
              </w:rPr>
              <w:t>Database Concepts</w:t>
            </w:r>
            <w:r w:rsidR="00917E22">
              <w:rPr>
                <w:rFonts w:cs="Calibri"/>
                <w:lang w:val="en-US"/>
              </w:rPr>
              <w:t xml:space="preserve">, </w:t>
            </w:r>
            <w:r w:rsidR="00F10A5B">
              <w:rPr>
                <w:rFonts w:cs="Calibri"/>
                <w:lang w:val="en-US"/>
              </w:rPr>
              <w:t>9</w:t>
            </w:r>
            <w:r w:rsidR="001A2904" w:rsidRPr="001A2904">
              <w:rPr>
                <w:rFonts w:cs="Calibri"/>
                <w:vertAlign w:val="superscript"/>
                <w:lang w:val="en-US"/>
              </w:rPr>
              <w:t>th</w:t>
            </w:r>
            <w:r w:rsidR="00F10A5B">
              <w:rPr>
                <w:rFonts w:cs="Calibri"/>
                <w:lang w:val="en-US"/>
              </w:rPr>
              <w:t xml:space="preserve"> Edition, Pearson</w:t>
            </w:r>
          </w:p>
          <w:p w14:paraId="17AF467E" w14:textId="6ADA89F0" w:rsidR="000D30DD" w:rsidRDefault="00F10A5B" w:rsidP="000D30DD">
            <w:pPr>
              <w:pStyle w:val="ab"/>
              <w:numPr>
                <w:ilvl w:val="0"/>
                <w:numId w:val="7"/>
              </w:numPr>
              <w:autoSpaceDE w:val="0"/>
              <w:autoSpaceDN w:val="0"/>
              <w:adjustRightInd w:val="0"/>
              <w:jc w:val="both"/>
              <w:rPr>
                <w:rFonts w:cs="Calibri"/>
                <w:lang w:val="en-US"/>
              </w:rPr>
            </w:pPr>
            <w:r>
              <w:rPr>
                <w:rFonts w:cs="Calibri"/>
                <w:lang w:val="en-US"/>
              </w:rPr>
              <w:lastRenderedPageBreak/>
              <w:t>Coronel, D. and Morris</w:t>
            </w:r>
            <w:r w:rsidR="00D92517">
              <w:rPr>
                <w:rFonts w:cs="Calibri"/>
                <w:lang w:val="en-US"/>
              </w:rPr>
              <w:t>, S</w:t>
            </w:r>
            <w:r w:rsidR="001A2904">
              <w:rPr>
                <w:rFonts w:cs="Calibri"/>
                <w:lang w:val="en-US"/>
              </w:rPr>
              <w:t>.</w:t>
            </w:r>
            <w:r w:rsidR="00D92517">
              <w:rPr>
                <w:rFonts w:cs="Calibri"/>
                <w:lang w:val="en-US"/>
              </w:rPr>
              <w:t xml:space="preserve"> (2018</w:t>
            </w:r>
            <w:r w:rsidR="00CC13BC">
              <w:rPr>
                <w:rFonts w:cs="Calibri"/>
                <w:lang w:val="en-US"/>
              </w:rPr>
              <w:t xml:space="preserve">) </w:t>
            </w:r>
            <w:r w:rsidR="00D92517">
              <w:rPr>
                <w:rFonts w:cs="Calibri"/>
                <w:i/>
                <w:lang w:val="en-US"/>
              </w:rPr>
              <w:t>Database Systems: Design, Implementation &amp; Management</w:t>
            </w:r>
            <w:r w:rsidR="00CC13BC">
              <w:rPr>
                <w:rFonts w:cs="Calibri"/>
                <w:lang w:val="en-US"/>
              </w:rPr>
              <w:t xml:space="preserve">, </w:t>
            </w:r>
            <w:r w:rsidR="00D92517">
              <w:rPr>
                <w:rFonts w:cs="Calibri"/>
                <w:lang w:val="en-US"/>
              </w:rPr>
              <w:t>13</w:t>
            </w:r>
            <w:r w:rsidR="00743B51" w:rsidRPr="00743B51">
              <w:rPr>
                <w:rFonts w:cs="Calibri"/>
                <w:vertAlign w:val="superscript"/>
                <w:lang w:val="en-US"/>
              </w:rPr>
              <w:t>th</w:t>
            </w:r>
            <w:r w:rsidR="00CC13BC">
              <w:rPr>
                <w:rFonts w:cs="Calibri"/>
                <w:lang w:val="en-US"/>
              </w:rPr>
              <w:t xml:space="preserve"> edition, </w:t>
            </w:r>
            <w:r w:rsidR="00D92517">
              <w:rPr>
                <w:rFonts w:cs="Calibri"/>
                <w:lang w:val="en-US"/>
              </w:rPr>
              <w:t>Cengage Learning</w:t>
            </w:r>
          </w:p>
          <w:p w14:paraId="3F203D10" w14:textId="59EF4823" w:rsidR="00CC13BC" w:rsidRPr="000D30DD" w:rsidRDefault="00D92517" w:rsidP="000D30DD">
            <w:pPr>
              <w:pStyle w:val="ab"/>
              <w:numPr>
                <w:ilvl w:val="0"/>
                <w:numId w:val="7"/>
              </w:numPr>
              <w:autoSpaceDE w:val="0"/>
              <w:autoSpaceDN w:val="0"/>
              <w:adjustRightInd w:val="0"/>
              <w:jc w:val="both"/>
              <w:rPr>
                <w:rFonts w:cs="Calibri"/>
                <w:lang w:val="en-US"/>
              </w:rPr>
            </w:pPr>
            <w:r>
              <w:rPr>
                <w:rFonts w:cs="Calibri"/>
                <w:lang w:val="en-US"/>
              </w:rPr>
              <w:t xml:space="preserve">Silberschatz, A. </w:t>
            </w:r>
            <w:r w:rsidR="00CC13BC">
              <w:rPr>
                <w:rFonts w:cs="Calibri"/>
                <w:lang w:val="en-US"/>
              </w:rPr>
              <w:t xml:space="preserve"> (</w:t>
            </w:r>
            <w:r>
              <w:rPr>
                <w:rFonts w:cs="Calibri"/>
                <w:lang w:val="en-US"/>
              </w:rPr>
              <w:t>2019</w:t>
            </w:r>
            <w:r w:rsidR="00CC13BC">
              <w:rPr>
                <w:rFonts w:cs="Calibri"/>
                <w:lang w:val="en-US"/>
              </w:rPr>
              <w:t xml:space="preserve">) </w:t>
            </w:r>
            <w:r>
              <w:rPr>
                <w:rFonts w:cs="Calibri"/>
                <w:i/>
                <w:lang w:val="en-US"/>
              </w:rPr>
              <w:t>Database System Concepts</w:t>
            </w:r>
            <w:r w:rsidR="00CC13BC">
              <w:rPr>
                <w:rFonts w:cs="Calibri"/>
                <w:lang w:val="en-US"/>
              </w:rPr>
              <w:t xml:space="preserve">, </w:t>
            </w:r>
            <w:r>
              <w:rPr>
                <w:rFonts w:cs="Calibri"/>
                <w:lang w:val="en-US"/>
              </w:rPr>
              <w:t>7</w:t>
            </w:r>
            <w:r w:rsidR="00CC13BC" w:rsidRPr="00CC13BC">
              <w:rPr>
                <w:rFonts w:cs="Calibri"/>
                <w:vertAlign w:val="superscript"/>
                <w:lang w:val="en-US"/>
              </w:rPr>
              <w:t>th</w:t>
            </w:r>
            <w:r w:rsidR="00CC13BC">
              <w:rPr>
                <w:rFonts w:cs="Calibri"/>
                <w:lang w:val="en-US"/>
              </w:rPr>
              <w:t xml:space="preserve"> edition, </w:t>
            </w:r>
            <w:r>
              <w:rPr>
                <w:rFonts w:cs="Calibri"/>
                <w:lang w:val="en-US"/>
              </w:rPr>
              <w:t>McGraw-Hill</w:t>
            </w:r>
          </w:p>
          <w:p w14:paraId="0A499126" w14:textId="77777777" w:rsidR="00C31A7C" w:rsidRPr="00C31A7C" w:rsidRDefault="00C31A7C" w:rsidP="00A8723B">
            <w:pPr>
              <w:pStyle w:val="ab"/>
              <w:ind w:left="0"/>
              <w:jc w:val="both"/>
              <w:rPr>
                <w:rFonts w:cs="Arial"/>
                <w:i/>
                <w:sz w:val="16"/>
                <w:szCs w:val="16"/>
                <w:lang w:val="en-US"/>
              </w:rPr>
            </w:pPr>
          </w:p>
          <w:p w14:paraId="0744BADE" w14:textId="77777777" w:rsidR="000F4FD4" w:rsidRPr="00EE74FC" w:rsidRDefault="00A8723B" w:rsidP="00EE74FC">
            <w:pPr>
              <w:autoSpaceDE w:val="0"/>
              <w:autoSpaceDN w:val="0"/>
              <w:adjustRightInd w:val="0"/>
              <w:jc w:val="both"/>
              <w:rPr>
                <w:rFonts w:ascii="Calibri" w:hAnsi="Calibri" w:cs="Calibri"/>
                <w:sz w:val="22"/>
                <w:szCs w:val="22"/>
                <w:u w:val="single"/>
                <w:lang w:val="el-GR"/>
              </w:rPr>
            </w:pPr>
            <w:r w:rsidRPr="00EE74FC">
              <w:rPr>
                <w:rFonts w:ascii="Calibri" w:hAnsi="Calibri" w:cs="Calibri"/>
                <w:sz w:val="22"/>
                <w:szCs w:val="22"/>
                <w:u w:val="single"/>
                <w:lang w:val="el-GR"/>
              </w:rPr>
              <w:t xml:space="preserve">- </w:t>
            </w:r>
            <w:r w:rsidR="000F4FD4" w:rsidRPr="00EE74FC">
              <w:rPr>
                <w:rFonts w:ascii="Calibri" w:hAnsi="Calibri" w:cs="Calibri"/>
                <w:sz w:val="22"/>
                <w:szCs w:val="22"/>
                <w:u w:val="single"/>
                <w:lang w:val="el-GR"/>
              </w:rPr>
              <w:t>Συναφή επιστημονικά περιοδικά:</w:t>
            </w:r>
          </w:p>
          <w:p w14:paraId="72C18660" w14:textId="77777777" w:rsidR="000F4FD4" w:rsidRPr="00705AAD" w:rsidRDefault="000F4FD4" w:rsidP="007673F3">
            <w:pPr>
              <w:jc w:val="both"/>
              <w:rPr>
                <w:rFonts w:ascii="Calibri" w:eastAsia="Calibri" w:hAnsi="Calibri" w:cs="Arial"/>
                <w:color w:val="002060"/>
                <w:sz w:val="20"/>
                <w:szCs w:val="20"/>
                <w:lang w:val="el-GR"/>
              </w:rPr>
            </w:pPr>
          </w:p>
          <w:p w14:paraId="56FC6E7A" w14:textId="484E7861" w:rsidR="007C2EDE" w:rsidRPr="004A17CA" w:rsidRDefault="00D92517" w:rsidP="00EE74FC">
            <w:pPr>
              <w:numPr>
                <w:ilvl w:val="0"/>
                <w:numId w:val="8"/>
              </w:numPr>
              <w:spacing w:after="115" w:line="207" w:lineRule="atLeast"/>
              <w:outlineLvl w:val="0"/>
              <w:rPr>
                <w:rFonts w:ascii="Calibri" w:hAnsi="Calibri" w:cs="Calibri"/>
                <w:sz w:val="22"/>
                <w:szCs w:val="22"/>
              </w:rPr>
            </w:pPr>
            <w:r>
              <w:rPr>
                <w:rFonts w:ascii="Calibri" w:hAnsi="Calibri" w:cs="Calibri"/>
                <w:sz w:val="22"/>
                <w:szCs w:val="22"/>
              </w:rPr>
              <w:t>The VLDB Journal</w:t>
            </w:r>
          </w:p>
          <w:p w14:paraId="261234D3" w14:textId="3023ABEC" w:rsidR="00EE74FC" w:rsidRPr="00917E22" w:rsidRDefault="00D92517" w:rsidP="00EE74FC">
            <w:pPr>
              <w:numPr>
                <w:ilvl w:val="0"/>
                <w:numId w:val="8"/>
              </w:numPr>
              <w:spacing w:after="115" w:line="207" w:lineRule="atLeast"/>
              <w:outlineLvl w:val="0"/>
              <w:rPr>
                <w:rFonts w:ascii="Calibri" w:hAnsi="Calibri" w:cs="Calibri"/>
                <w:sz w:val="22"/>
                <w:szCs w:val="22"/>
              </w:rPr>
            </w:pPr>
            <w:r>
              <w:rPr>
                <w:rFonts w:ascii="Calibri" w:hAnsi="Calibri" w:cs="Calibri"/>
                <w:sz w:val="22"/>
                <w:szCs w:val="22"/>
              </w:rPr>
              <w:t>ACM Transactions on Database Systems</w:t>
            </w:r>
          </w:p>
          <w:p w14:paraId="334F43D4" w14:textId="28444953" w:rsidR="00EE74FC" w:rsidRPr="00EE74FC" w:rsidRDefault="00D92517" w:rsidP="00EE74FC">
            <w:pPr>
              <w:numPr>
                <w:ilvl w:val="0"/>
                <w:numId w:val="8"/>
              </w:numPr>
              <w:spacing w:after="115" w:line="207" w:lineRule="atLeast"/>
              <w:outlineLvl w:val="0"/>
              <w:rPr>
                <w:rFonts w:ascii="Calibri" w:hAnsi="Calibri" w:cs="Calibri"/>
                <w:sz w:val="22"/>
                <w:szCs w:val="22"/>
              </w:rPr>
            </w:pPr>
            <w:r w:rsidRPr="00D92517">
              <w:rPr>
                <w:rFonts w:ascii="Calibri" w:hAnsi="Calibri" w:cs="Calibri"/>
                <w:sz w:val="22"/>
                <w:szCs w:val="22"/>
              </w:rPr>
              <w:t xml:space="preserve">International </w:t>
            </w:r>
            <w:r>
              <w:rPr>
                <w:rFonts w:ascii="Calibri" w:hAnsi="Calibri" w:cs="Calibri"/>
                <w:sz w:val="22"/>
                <w:szCs w:val="22"/>
              </w:rPr>
              <w:t>Journal of Intelligent Information and Database Systems</w:t>
            </w:r>
          </w:p>
          <w:p w14:paraId="37B22100" w14:textId="05EE8D10" w:rsidR="000F4FD4" w:rsidRDefault="00D92517" w:rsidP="00EE74FC">
            <w:pPr>
              <w:numPr>
                <w:ilvl w:val="0"/>
                <w:numId w:val="8"/>
              </w:numPr>
              <w:spacing w:after="115" w:line="207" w:lineRule="atLeast"/>
              <w:outlineLvl w:val="0"/>
              <w:rPr>
                <w:rFonts w:ascii="Calibri" w:hAnsi="Calibri" w:cs="Calibri"/>
                <w:sz w:val="22"/>
                <w:szCs w:val="22"/>
              </w:rPr>
            </w:pPr>
            <w:r>
              <w:rPr>
                <w:rFonts w:ascii="Calibri" w:hAnsi="Calibri" w:cs="Calibri"/>
                <w:sz w:val="22"/>
                <w:szCs w:val="22"/>
              </w:rPr>
              <w:t>Journal of Database Management</w:t>
            </w:r>
          </w:p>
          <w:p w14:paraId="76E2F176" w14:textId="3FC24A14" w:rsidR="00917E22" w:rsidRPr="00EE74FC" w:rsidRDefault="00D92517" w:rsidP="00EE74FC">
            <w:pPr>
              <w:numPr>
                <w:ilvl w:val="0"/>
                <w:numId w:val="8"/>
              </w:numPr>
              <w:spacing w:after="115" w:line="207" w:lineRule="atLeast"/>
              <w:outlineLvl w:val="0"/>
              <w:rPr>
                <w:rFonts w:ascii="Calibri" w:hAnsi="Calibri" w:cs="Calibri"/>
                <w:sz w:val="22"/>
                <w:szCs w:val="22"/>
              </w:rPr>
            </w:pPr>
            <w:r>
              <w:rPr>
                <w:rFonts w:ascii="Calibri" w:hAnsi="Calibri" w:cs="Calibri"/>
                <w:sz w:val="22"/>
                <w:szCs w:val="22"/>
              </w:rPr>
              <w:t>Journal of Data, Information and Management</w:t>
            </w:r>
            <w:bookmarkStart w:id="1" w:name="_GoBack"/>
            <w:bookmarkEnd w:id="1"/>
          </w:p>
        </w:tc>
      </w:tr>
    </w:tbl>
    <w:p w14:paraId="377EE286" w14:textId="77777777" w:rsidR="000F4FD4" w:rsidRPr="00EE74FC"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9C50320" w14:textId="77777777" w:rsidR="000F4FD4" w:rsidRPr="00EE74FC" w:rsidRDefault="000F4FD4" w:rsidP="000F4FD4">
      <w:pPr>
        <w:rPr>
          <w:rFonts w:ascii="Cambria" w:hAnsi="Cambria"/>
          <w:b/>
          <w:bCs/>
          <w:sz w:val="28"/>
        </w:rPr>
      </w:pPr>
    </w:p>
    <w:sectPr w:rsidR="000F4FD4" w:rsidRPr="00EE74FC"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3E37A" w14:textId="77777777" w:rsidR="00480780" w:rsidRDefault="00480780">
      <w:r>
        <w:separator/>
      </w:r>
    </w:p>
  </w:endnote>
  <w:endnote w:type="continuationSeparator" w:id="0">
    <w:p w14:paraId="1EAA21DF" w14:textId="77777777" w:rsidR="00480780" w:rsidRDefault="0048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D2F62" w14:textId="77777777" w:rsidR="00480780" w:rsidRDefault="00480780">
      <w:r>
        <w:separator/>
      </w:r>
    </w:p>
  </w:footnote>
  <w:footnote w:type="continuationSeparator" w:id="0">
    <w:p w14:paraId="0E0AFF05" w14:textId="77777777" w:rsidR="00480780" w:rsidRDefault="00480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F364"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10FFF3"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3F4"/>
    <w:multiLevelType w:val="hybridMultilevel"/>
    <w:tmpl w:val="D804B2E4"/>
    <w:lvl w:ilvl="0" w:tplc="F46EB350">
      <w:start w:val="1"/>
      <w:numFmt w:val="decimal"/>
      <w:lvlText w:val="%1."/>
      <w:lvlJc w:val="left"/>
      <w:pPr>
        <w:tabs>
          <w:tab w:val="num" w:pos="394"/>
        </w:tabs>
        <w:ind w:left="39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6BCC"/>
    <w:multiLevelType w:val="hybridMultilevel"/>
    <w:tmpl w:val="5DA4DB82"/>
    <w:lvl w:ilvl="0" w:tplc="F46EB350">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E5739E7"/>
    <w:multiLevelType w:val="hybridMultilevel"/>
    <w:tmpl w:val="04DE2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CC6E9B"/>
    <w:multiLevelType w:val="hybridMultilevel"/>
    <w:tmpl w:val="0A94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B2B93"/>
    <w:multiLevelType w:val="hybridMultilevel"/>
    <w:tmpl w:val="E7BEFB66"/>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31B779C6"/>
    <w:multiLevelType w:val="hybridMultilevel"/>
    <w:tmpl w:val="928695B2"/>
    <w:lvl w:ilvl="0" w:tplc="77824976">
      <w:start w:val="1"/>
      <w:numFmt w:val="upperRoman"/>
      <w:lvlText w:val="%1."/>
      <w:lvlJc w:val="right"/>
      <w:pPr>
        <w:tabs>
          <w:tab w:val="num" w:pos="464"/>
        </w:tabs>
        <w:ind w:left="464" w:hanging="180"/>
      </w:pPr>
      <w:rPr>
        <w:rFonts w:cs="Times New Roman" w:hint="default"/>
        <w:b/>
      </w:rPr>
    </w:lvl>
    <w:lvl w:ilvl="1" w:tplc="04080003">
      <w:start w:val="1"/>
      <w:numFmt w:val="decimal"/>
      <w:lvlText w:val="%2."/>
      <w:lvlJc w:val="left"/>
      <w:pPr>
        <w:tabs>
          <w:tab w:val="num" w:pos="1080"/>
        </w:tabs>
        <w:ind w:left="1080" w:hanging="360"/>
      </w:pPr>
      <w:rPr>
        <w:rFonts w:cs="Times New Roman" w:hint="default"/>
      </w:rPr>
    </w:lvl>
    <w:lvl w:ilvl="2" w:tplc="04080005">
      <w:start w:val="1"/>
      <w:numFmt w:val="lowerRoman"/>
      <w:lvlText w:val="%3."/>
      <w:lvlJc w:val="right"/>
      <w:pPr>
        <w:tabs>
          <w:tab w:val="num" w:pos="1800"/>
        </w:tabs>
        <w:ind w:left="1800" w:hanging="180"/>
      </w:pPr>
      <w:rPr>
        <w:rFonts w:cs="Times New Roman"/>
      </w:rPr>
    </w:lvl>
    <w:lvl w:ilvl="3" w:tplc="04080001">
      <w:start w:val="1"/>
      <w:numFmt w:val="decimal"/>
      <w:lvlText w:val="%4."/>
      <w:lvlJc w:val="left"/>
      <w:pPr>
        <w:tabs>
          <w:tab w:val="num" w:pos="2520"/>
        </w:tabs>
        <w:ind w:left="2520" w:hanging="360"/>
      </w:pPr>
      <w:rPr>
        <w:rFonts w:cs="Times New Roman"/>
      </w:rPr>
    </w:lvl>
    <w:lvl w:ilvl="4" w:tplc="04080003">
      <w:start w:val="1"/>
      <w:numFmt w:val="lowerLetter"/>
      <w:lvlText w:val="%5."/>
      <w:lvlJc w:val="left"/>
      <w:pPr>
        <w:tabs>
          <w:tab w:val="num" w:pos="3240"/>
        </w:tabs>
        <w:ind w:left="3240" w:hanging="360"/>
      </w:pPr>
      <w:rPr>
        <w:rFonts w:cs="Times New Roman"/>
      </w:rPr>
    </w:lvl>
    <w:lvl w:ilvl="5" w:tplc="04080005">
      <w:start w:val="1"/>
      <w:numFmt w:val="lowerRoman"/>
      <w:lvlText w:val="%6."/>
      <w:lvlJc w:val="right"/>
      <w:pPr>
        <w:tabs>
          <w:tab w:val="num" w:pos="3960"/>
        </w:tabs>
        <w:ind w:left="3960" w:hanging="180"/>
      </w:pPr>
      <w:rPr>
        <w:rFonts w:cs="Times New Roman"/>
      </w:rPr>
    </w:lvl>
    <w:lvl w:ilvl="6" w:tplc="04080001">
      <w:start w:val="1"/>
      <w:numFmt w:val="decimal"/>
      <w:lvlText w:val="%7."/>
      <w:lvlJc w:val="left"/>
      <w:pPr>
        <w:tabs>
          <w:tab w:val="num" w:pos="4680"/>
        </w:tabs>
        <w:ind w:left="4680" w:hanging="360"/>
      </w:pPr>
      <w:rPr>
        <w:rFonts w:cs="Times New Roman"/>
      </w:rPr>
    </w:lvl>
    <w:lvl w:ilvl="7" w:tplc="04080003">
      <w:start w:val="1"/>
      <w:numFmt w:val="lowerLetter"/>
      <w:lvlText w:val="%8."/>
      <w:lvlJc w:val="left"/>
      <w:pPr>
        <w:tabs>
          <w:tab w:val="num" w:pos="5400"/>
        </w:tabs>
        <w:ind w:left="5400" w:hanging="360"/>
      </w:pPr>
      <w:rPr>
        <w:rFonts w:cs="Times New Roman"/>
      </w:rPr>
    </w:lvl>
    <w:lvl w:ilvl="8" w:tplc="04080005">
      <w:start w:val="1"/>
      <w:numFmt w:val="lowerRoman"/>
      <w:lvlText w:val="%9."/>
      <w:lvlJc w:val="right"/>
      <w:pPr>
        <w:tabs>
          <w:tab w:val="num" w:pos="6120"/>
        </w:tabs>
        <w:ind w:left="6120" w:hanging="180"/>
      </w:pPr>
      <w:rPr>
        <w:rFonts w:cs="Times New Roman"/>
      </w:rPr>
    </w:lvl>
  </w:abstractNum>
  <w:abstractNum w:abstractNumId="7" w15:restartNumberingAfterBreak="0">
    <w:nsid w:val="43E570DF"/>
    <w:multiLevelType w:val="hybridMultilevel"/>
    <w:tmpl w:val="D6AC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E0D90"/>
    <w:multiLevelType w:val="hybridMultilevel"/>
    <w:tmpl w:val="20C2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73BFF"/>
    <w:multiLevelType w:val="hybridMultilevel"/>
    <w:tmpl w:val="E19E2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num>
  <w:num w:numId="2">
    <w:abstractNumId w:val="10"/>
  </w:num>
  <w:num w:numId="3">
    <w:abstractNumId w:val="0"/>
  </w:num>
  <w:num w:numId="4">
    <w:abstractNumId w:val="1"/>
  </w:num>
  <w:num w:numId="5">
    <w:abstractNumId w:val="9"/>
  </w:num>
  <w:num w:numId="6">
    <w:abstractNumId w:val="8"/>
  </w:num>
  <w:num w:numId="7">
    <w:abstractNumId w:val="4"/>
  </w:num>
  <w:num w:numId="8">
    <w:abstractNumId w:val="3"/>
  </w:num>
  <w:num w:numId="9">
    <w:abstractNumId w:val="7"/>
  </w:num>
  <w:num w:numId="10">
    <w:abstractNumId w:val="6"/>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N7Q0MDIEAiNDEyUdpeDU4uLM/DyQAuNaAFLYUIQsAAAA"/>
  </w:docVars>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5FC0"/>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386F"/>
    <w:rsid w:val="0008519E"/>
    <w:rsid w:val="00087955"/>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0DD"/>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4178"/>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3EF"/>
    <w:rsid w:val="00190FD1"/>
    <w:rsid w:val="00192649"/>
    <w:rsid w:val="001947EA"/>
    <w:rsid w:val="00194BAB"/>
    <w:rsid w:val="00195420"/>
    <w:rsid w:val="001A07CC"/>
    <w:rsid w:val="001A08BF"/>
    <w:rsid w:val="001A0D07"/>
    <w:rsid w:val="001A1326"/>
    <w:rsid w:val="001A19C2"/>
    <w:rsid w:val="001A1C52"/>
    <w:rsid w:val="001A2904"/>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1E3E"/>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128"/>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168C"/>
    <w:rsid w:val="00296F0C"/>
    <w:rsid w:val="002A03B0"/>
    <w:rsid w:val="002A211F"/>
    <w:rsid w:val="002A44CF"/>
    <w:rsid w:val="002A5B2A"/>
    <w:rsid w:val="002A66C2"/>
    <w:rsid w:val="002B050C"/>
    <w:rsid w:val="002B132D"/>
    <w:rsid w:val="002B2516"/>
    <w:rsid w:val="002B2A53"/>
    <w:rsid w:val="002B2CC2"/>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1E39"/>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E5C"/>
    <w:rsid w:val="003403BB"/>
    <w:rsid w:val="0034072B"/>
    <w:rsid w:val="00341341"/>
    <w:rsid w:val="003439C9"/>
    <w:rsid w:val="003445BF"/>
    <w:rsid w:val="003502E3"/>
    <w:rsid w:val="00350F13"/>
    <w:rsid w:val="00352D0C"/>
    <w:rsid w:val="00353C50"/>
    <w:rsid w:val="00354399"/>
    <w:rsid w:val="0035481B"/>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2AE7"/>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780"/>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7CA"/>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37C"/>
    <w:rsid w:val="00560B00"/>
    <w:rsid w:val="00561B2C"/>
    <w:rsid w:val="00562CCC"/>
    <w:rsid w:val="00564A87"/>
    <w:rsid w:val="005653AC"/>
    <w:rsid w:val="005655E4"/>
    <w:rsid w:val="00565796"/>
    <w:rsid w:val="005667DA"/>
    <w:rsid w:val="00567921"/>
    <w:rsid w:val="005712F1"/>
    <w:rsid w:val="0057137E"/>
    <w:rsid w:val="00572649"/>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2205"/>
    <w:rsid w:val="005B3E68"/>
    <w:rsid w:val="005B448E"/>
    <w:rsid w:val="005B6176"/>
    <w:rsid w:val="005B6CC3"/>
    <w:rsid w:val="005B74FD"/>
    <w:rsid w:val="005B7B2D"/>
    <w:rsid w:val="005C1727"/>
    <w:rsid w:val="005C3889"/>
    <w:rsid w:val="005C51A0"/>
    <w:rsid w:val="005C6084"/>
    <w:rsid w:val="005D135D"/>
    <w:rsid w:val="005D1A9E"/>
    <w:rsid w:val="005D3260"/>
    <w:rsid w:val="005D34AF"/>
    <w:rsid w:val="005D3BD0"/>
    <w:rsid w:val="005D64AF"/>
    <w:rsid w:val="005E096A"/>
    <w:rsid w:val="005E3207"/>
    <w:rsid w:val="005E3C04"/>
    <w:rsid w:val="005E3E18"/>
    <w:rsid w:val="005E4CDD"/>
    <w:rsid w:val="005F0B4F"/>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B51"/>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2EDE"/>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0AF9"/>
    <w:rsid w:val="008A7A6C"/>
    <w:rsid w:val="008B3E4C"/>
    <w:rsid w:val="008B454C"/>
    <w:rsid w:val="008B46C0"/>
    <w:rsid w:val="008B5F5F"/>
    <w:rsid w:val="008B68F9"/>
    <w:rsid w:val="008B6D59"/>
    <w:rsid w:val="008B776E"/>
    <w:rsid w:val="008C3A0B"/>
    <w:rsid w:val="008C49DC"/>
    <w:rsid w:val="008C5460"/>
    <w:rsid w:val="008C72C9"/>
    <w:rsid w:val="008D1D30"/>
    <w:rsid w:val="008D3291"/>
    <w:rsid w:val="008D43CC"/>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7E22"/>
    <w:rsid w:val="00920F5E"/>
    <w:rsid w:val="0092212A"/>
    <w:rsid w:val="0092252B"/>
    <w:rsid w:val="00922677"/>
    <w:rsid w:val="009262FA"/>
    <w:rsid w:val="00926AEC"/>
    <w:rsid w:val="00927BCD"/>
    <w:rsid w:val="00927F42"/>
    <w:rsid w:val="00936764"/>
    <w:rsid w:val="00936B3E"/>
    <w:rsid w:val="00937B68"/>
    <w:rsid w:val="00940890"/>
    <w:rsid w:val="00941C82"/>
    <w:rsid w:val="00944FAE"/>
    <w:rsid w:val="00945F07"/>
    <w:rsid w:val="00945FB5"/>
    <w:rsid w:val="00946596"/>
    <w:rsid w:val="00946979"/>
    <w:rsid w:val="00947099"/>
    <w:rsid w:val="00947CDE"/>
    <w:rsid w:val="009501E8"/>
    <w:rsid w:val="00951EB1"/>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5C26"/>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2BC"/>
    <w:rsid w:val="00B34D0C"/>
    <w:rsid w:val="00B36D17"/>
    <w:rsid w:val="00B374D1"/>
    <w:rsid w:val="00B4658E"/>
    <w:rsid w:val="00B468E0"/>
    <w:rsid w:val="00B47190"/>
    <w:rsid w:val="00B51C34"/>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37F"/>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4527"/>
    <w:rsid w:val="00C17061"/>
    <w:rsid w:val="00C2048B"/>
    <w:rsid w:val="00C20B27"/>
    <w:rsid w:val="00C210BA"/>
    <w:rsid w:val="00C2219F"/>
    <w:rsid w:val="00C22FD4"/>
    <w:rsid w:val="00C23CA0"/>
    <w:rsid w:val="00C25232"/>
    <w:rsid w:val="00C30CC5"/>
    <w:rsid w:val="00C31A7C"/>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13BC"/>
    <w:rsid w:val="00CC3B95"/>
    <w:rsid w:val="00CC528A"/>
    <w:rsid w:val="00CC56FB"/>
    <w:rsid w:val="00CC5E1F"/>
    <w:rsid w:val="00CC6155"/>
    <w:rsid w:val="00CC68AE"/>
    <w:rsid w:val="00CC6A8F"/>
    <w:rsid w:val="00CC716E"/>
    <w:rsid w:val="00CD1A94"/>
    <w:rsid w:val="00CD2161"/>
    <w:rsid w:val="00CD2557"/>
    <w:rsid w:val="00CD487B"/>
    <w:rsid w:val="00CD4CEF"/>
    <w:rsid w:val="00CD720F"/>
    <w:rsid w:val="00CD7D32"/>
    <w:rsid w:val="00CE077F"/>
    <w:rsid w:val="00CE1486"/>
    <w:rsid w:val="00CE37D9"/>
    <w:rsid w:val="00CE3C25"/>
    <w:rsid w:val="00CE679F"/>
    <w:rsid w:val="00CE7A6C"/>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1FC6"/>
    <w:rsid w:val="00D22B78"/>
    <w:rsid w:val="00D23445"/>
    <w:rsid w:val="00D2359C"/>
    <w:rsid w:val="00D23848"/>
    <w:rsid w:val="00D24BA6"/>
    <w:rsid w:val="00D24DCB"/>
    <w:rsid w:val="00D24E95"/>
    <w:rsid w:val="00D253A4"/>
    <w:rsid w:val="00D2646C"/>
    <w:rsid w:val="00D26C74"/>
    <w:rsid w:val="00D26D45"/>
    <w:rsid w:val="00D312DE"/>
    <w:rsid w:val="00D320B7"/>
    <w:rsid w:val="00D3216D"/>
    <w:rsid w:val="00D3619E"/>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2517"/>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4F2A"/>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57D17"/>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4FC"/>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A5B"/>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0239"/>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4C20"/>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1520C"/>
  <w15:docId w15:val="{9F71DA96-D4A1-4DF9-BBD8-D915FE9E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3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qFormat/>
    <w:locked/>
    <w:rsid w:val="00305870"/>
    <w:rPr>
      <w:rFonts w:cs="Times New Roman"/>
      <w:b/>
      <w:bCs/>
    </w:rPr>
  </w:style>
  <w:style w:type="character" w:customStyle="1" w:styleId="11">
    <w:name w:val="Τίτλος1"/>
    <w:basedOn w:val="a0"/>
    <w:rsid w:val="00EE74FC"/>
  </w:style>
  <w:style w:type="character" w:customStyle="1" w:styleId="a-size-extra-large">
    <w:name w:val="a-size-extra-large"/>
    <w:basedOn w:val="a0"/>
    <w:rsid w:val="000D30DD"/>
  </w:style>
  <w:style w:type="character" w:customStyle="1" w:styleId="a-list-item">
    <w:name w:val="a-list-item"/>
    <w:basedOn w:val="a0"/>
    <w:rsid w:val="000D3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412042482">
      <w:bodyDiv w:val="1"/>
      <w:marLeft w:val="0"/>
      <w:marRight w:val="0"/>
      <w:marTop w:val="0"/>
      <w:marBottom w:val="0"/>
      <w:divBdr>
        <w:top w:val="none" w:sz="0" w:space="0" w:color="auto"/>
        <w:left w:val="none" w:sz="0" w:space="0" w:color="auto"/>
        <w:bottom w:val="none" w:sz="0" w:space="0" w:color="auto"/>
        <w:right w:val="none" w:sz="0" w:space="0" w:color="auto"/>
      </w:divBdr>
    </w:div>
    <w:div w:id="15589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866</Words>
  <Characters>6154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Μιχάλης Νεραντζίδης</dc:creator>
  <cp:lastModifiedBy>isant</cp:lastModifiedBy>
  <cp:revision>7</cp:revision>
  <cp:lastPrinted>2014-04-24T14:33:00Z</cp:lastPrinted>
  <dcterms:created xsi:type="dcterms:W3CDTF">2021-10-16T17:16:00Z</dcterms:created>
  <dcterms:modified xsi:type="dcterms:W3CDTF">2021-10-17T08:58:00Z</dcterms:modified>
</cp:coreProperties>
</file>