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4487"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3577C416"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E44174" w:rsidRPr="00402FC1" w14:paraId="4DA6AB09" w14:textId="77777777" w:rsidTr="007673F3">
        <w:tc>
          <w:tcPr>
            <w:tcW w:w="3205" w:type="dxa"/>
            <w:shd w:val="clear" w:color="auto" w:fill="DDD9C3" w:themeFill="background2" w:themeFillShade="E6"/>
          </w:tcPr>
          <w:p w14:paraId="4EAA600D" w14:textId="77777777" w:rsidR="00E44174" w:rsidRPr="00705AAD" w:rsidRDefault="00E44174" w:rsidP="00E44174">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933A750" w14:textId="516E5DAC" w:rsidR="00E44174" w:rsidRPr="00E44174" w:rsidRDefault="00E44174" w:rsidP="00E44174">
            <w:pPr>
              <w:rPr>
                <w:rFonts w:ascii="Calibri" w:hAnsi="Calibri" w:cs="Arial"/>
                <w:color w:val="002060"/>
                <w:sz w:val="20"/>
                <w:szCs w:val="20"/>
                <w:lang w:val="el-GR"/>
              </w:rPr>
            </w:pPr>
            <w:r w:rsidRPr="00AE01DB">
              <w:rPr>
                <w:rFonts w:ascii="Calibri" w:hAnsi="Calibri" w:cs="Arial"/>
                <w:color w:val="002060"/>
                <w:sz w:val="20"/>
                <w:szCs w:val="20"/>
                <w:lang w:val="el-GR"/>
              </w:rPr>
              <w:t>Σχολή Οικονομικών και Διοικητικών Επιστημών</w:t>
            </w:r>
          </w:p>
        </w:tc>
      </w:tr>
      <w:tr w:rsidR="00E44174" w:rsidRPr="00705AAD" w14:paraId="67F73C6E" w14:textId="77777777" w:rsidTr="007673F3">
        <w:tc>
          <w:tcPr>
            <w:tcW w:w="3205" w:type="dxa"/>
            <w:shd w:val="clear" w:color="auto" w:fill="DDD9C3" w:themeFill="background2" w:themeFillShade="E6"/>
          </w:tcPr>
          <w:p w14:paraId="0DFC6598" w14:textId="77777777" w:rsidR="00E44174" w:rsidRPr="00705AAD" w:rsidRDefault="00E44174" w:rsidP="00E44174">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6D22C39" w14:textId="120C5F96" w:rsidR="00E44174" w:rsidRPr="00705AAD" w:rsidRDefault="00E44174" w:rsidP="00E44174">
            <w:pPr>
              <w:rPr>
                <w:rFonts w:ascii="Calibri" w:hAnsi="Calibri" w:cs="Arial"/>
                <w:color w:val="002060"/>
                <w:sz w:val="20"/>
                <w:szCs w:val="20"/>
              </w:rPr>
            </w:pPr>
            <w:r>
              <w:rPr>
                <w:rFonts w:ascii="Calibri" w:hAnsi="Calibri" w:cs="Arial"/>
                <w:color w:val="002060"/>
                <w:sz w:val="20"/>
                <w:szCs w:val="20"/>
                <w:lang w:val="el-GR"/>
              </w:rPr>
              <w:t>Λογιστικής και Χρηματοοικονομικής</w:t>
            </w:r>
          </w:p>
        </w:tc>
      </w:tr>
      <w:tr w:rsidR="00E44174" w:rsidRPr="00705AAD" w14:paraId="0F247C9B" w14:textId="77777777" w:rsidTr="007673F3">
        <w:tc>
          <w:tcPr>
            <w:tcW w:w="3205" w:type="dxa"/>
            <w:shd w:val="clear" w:color="auto" w:fill="DDD9C3" w:themeFill="background2" w:themeFillShade="E6"/>
          </w:tcPr>
          <w:p w14:paraId="12D62ADF" w14:textId="77777777" w:rsidR="00E44174" w:rsidRPr="00705AAD" w:rsidRDefault="00E44174" w:rsidP="00E44174">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3D37577F" w14:textId="7FBBB7A2" w:rsidR="00E44174" w:rsidRPr="00705AAD" w:rsidRDefault="00E44174" w:rsidP="00E44174">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2FD7F1EB" w14:textId="77777777" w:rsidTr="007673F3">
        <w:tc>
          <w:tcPr>
            <w:tcW w:w="3205" w:type="dxa"/>
            <w:shd w:val="clear" w:color="auto" w:fill="DDD9C3" w:themeFill="background2" w:themeFillShade="E6"/>
          </w:tcPr>
          <w:p w14:paraId="05CCF52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22E52DB6" w14:textId="7207CC36" w:rsidR="000F4FD4" w:rsidRPr="00705AAD" w:rsidRDefault="007E1AA0" w:rsidP="007673F3">
            <w:pPr>
              <w:rPr>
                <w:rFonts w:ascii="Calibri" w:hAnsi="Calibri" w:cs="Arial"/>
                <w:b/>
                <w:sz w:val="20"/>
                <w:szCs w:val="20"/>
                <w:lang w:val="el-GR"/>
              </w:rPr>
            </w:pPr>
            <w:r>
              <w:rPr>
                <w:rFonts w:ascii="Calibri" w:hAnsi="Calibri" w:cs="Arial"/>
                <w:b/>
                <w:sz w:val="20"/>
                <w:szCs w:val="20"/>
                <w:lang w:val="el-GR"/>
              </w:rPr>
              <w:t>ΠΛ606</w:t>
            </w:r>
          </w:p>
        </w:tc>
        <w:tc>
          <w:tcPr>
            <w:tcW w:w="2505" w:type="dxa"/>
            <w:gridSpan w:val="2"/>
            <w:shd w:val="clear" w:color="auto" w:fill="DDD9C3" w:themeFill="background2" w:themeFillShade="E6"/>
          </w:tcPr>
          <w:p w14:paraId="4D176B7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1682B7F5" w14:textId="69C10474" w:rsidR="000F4FD4" w:rsidRPr="00705AAD" w:rsidRDefault="007E1AA0" w:rsidP="007673F3">
            <w:pPr>
              <w:rPr>
                <w:rFonts w:ascii="Calibri" w:hAnsi="Calibri" w:cs="Arial"/>
                <w:b/>
                <w:sz w:val="20"/>
                <w:szCs w:val="20"/>
                <w:lang w:val="el-GR"/>
              </w:rPr>
            </w:pPr>
            <w:r>
              <w:rPr>
                <w:rFonts w:ascii="Calibri" w:hAnsi="Calibri" w:cs="Arial"/>
                <w:b/>
                <w:sz w:val="20"/>
                <w:szCs w:val="20"/>
                <w:lang w:val="el-GR"/>
              </w:rPr>
              <w:t>ΣΤ</w:t>
            </w:r>
            <w:r w:rsidR="00E44174">
              <w:rPr>
                <w:rFonts w:ascii="Calibri" w:hAnsi="Calibri" w:cs="Arial"/>
                <w:b/>
                <w:sz w:val="20"/>
                <w:szCs w:val="20"/>
                <w:lang w:val="el-GR"/>
              </w:rPr>
              <w:t>’</w:t>
            </w:r>
          </w:p>
        </w:tc>
      </w:tr>
      <w:tr w:rsidR="000F4FD4" w:rsidRPr="00705AAD" w14:paraId="7C89D0A9" w14:textId="77777777" w:rsidTr="007673F3">
        <w:trPr>
          <w:trHeight w:val="375"/>
        </w:trPr>
        <w:tc>
          <w:tcPr>
            <w:tcW w:w="3205" w:type="dxa"/>
            <w:shd w:val="clear" w:color="auto" w:fill="DDD9C3" w:themeFill="background2" w:themeFillShade="E6"/>
            <w:vAlign w:val="center"/>
          </w:tcPr>
          <w:p w14:paraId="0A689BE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6A31334C" w14:textId="6DA9B4BA" w:rsidR="000F4FD4" w:rsidRPr="00E44174" w:rsidRDefault="007E1AA0" w:rsidP="007673F3">
            <w:pPr>
              <w:rPr>
                <w:rFonts w:ascii="Calibri" w:hAnsi="Calibri" w:cs="Arial"/>
                <w:sz w:val="20"/>
                <w:szCs w:val="20"/>
                <w:lang w:val="el-GR"/>
              </w:rPr>
            </w:pPr>
            <w:r>
              <w:rPr>
                <w:rFonts w:ascii="Calibri" w:hAnsi="Calibri" w:cs="Arial"/>
                <w:sz w:val="20"/>
                <w:szCs w:val="20"/>
                <w:lang w:val="el-GR"/>
              </w:rPr>
              <w:t>Μηχανογραφημένη Λογιστική ΙΙ (Ε)</w:t>
            </w:r>
          </w:p>
        </w:tc>
      </w:tr>
      <w:tr w:rsidR="000F4FD4" w:rsidRPr="00705AAD" w14:paraId="7167809E" w14:textId="77777777" w:rsidTr="007673F3">
        <w:trPr>
          <w:trHeight w:val="196"/>
        </w:trPr>
        <w:tc>
          <w:tcPr>
            <w:tcW w:w="5637" w:type="dxa"/>
            <w:gridSpan w:val="3"/>
            <w:shd w:val="clear" w:color="auto" w:fill="DDD9C3" w:themeFill="background2" w:themeFillShade="E6"/>
            <w:vAlign w:val="center"/>
          </w:tcPr>
          <w:p w14:paraId="4E16CC5E"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5BAB1E6B"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EBADAC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E44174" w:rsidRPr="00705AAD" w14:paraId="12333DBC" w14:textId="77777777" w:rsidTr="007673F3">
        <w:trPr>
          <w:trHeight w:val="194"/>
        </w:trPr>
        <w:tc>
          <w:tcPr>
            <w:tcW w:w="5637" w:type="dxa"/>
            <w:gridSpan w:val="3"/>
          </w:tcPr>
          <w:p w14:paraId="2ABE316C" w14:textId="43E68190" w:rsidR="00E44174" w:rsidRPr="00705AAD" w:rsidRDefault="00E44174" w:rsidP="00E44174">
            <w:pPr>
              <w:jc w:val="center"/>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5D7AD82B" w14:textId="7D054B4C" w:rsidR="00E44174" w:rsidRPr="00705AAD" w:rsidRDefault="00E44174" w:rsidP="00E44174">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4CC3E4F4" w14:textId="4F26A895" w:rsidR="00E44174" w:rsidRPr="00705AAD" w:rsidRDefault="00E44174" w:rsidP="00E44174">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E44174" w:rsidRPr="00705AAD" w14:paraId="6CE5646C" w14:textId="77777777" w:rsidTr="007673F3">
        <w:trPr>
          <w:trHeight w:val="194"/>
        </w:trPr>
        <w:tc>
          <w:tcPr>
            <w:tcW w:w="5637" w:type="dxa"/>
            <w:gridSpan w:val="3"/>
          </w:tcPr>
          <w:p w14:paraId="52D407A6" w14:textId="77777777" w:rsidR="00E44174" w:rsidRPr="00705AAD" w:rsidRDefault="00E44174" w:rsidP="00E44174">
            <w:pPr>
              <w:jc w:val="right"/>
              <w:rPr>
                <w:rFonts w:ascii="Calibri" w:hAnsi="Calibri" w:cs="Arial"/>
                <w:b/>
                <w:color w:val="002060"/>
                <w:sz w:val="20"/>
                <w:szCs w:val="20"/>
                <w:lang w:val="el-GR"/>
              </w:rPr>
            </w:pPr>
          </w:p>
        </w:tc>
        <w:tc>
          <w:tcPr>
            <w:tcW w:w="1559" w:type="dxa"/>
            <w:gridSpan w:val="2"/>
          </w:tcPr>
          <w:p w14:paraId="2B36478B" w14:textId="77777777" w:rsidR="00E44174" w:rsidRPr="00705AAD" w:rsidRDefault="00E44174" w:rsidP="00E44174">
            <w:pPr>
              <w:jc w:val="right"/>
              <w:rPr>
                <w:rFonts w:ascii="Calibri" w:hAnsi="Calibri" w:cs="Arial"/>
                <w:color w:val="002060"/>
                <w:sz w:val="20"/>
                <w:szCs w:val="20"/>
                <w:lang w:val="el-GR"/>
              </w:rPr>
            </w:pPr>
          </w:p>
        </w:tc>
        <w:tc>
          <w:tcPr>
            <w:tcW w:w="1240" w:type="dxa"/>
          </w:tcPr>
          <w:p w14:paraId="5C6369F9" w14:textId="77777777" w:rsidR="00E44174" w:rsidRPr="00705AAD" w:rsidRDefault="00E44174" w:rsidP="00E44174">
            <w:pPr>
              <w:rPr>
                <w:rFonts w:ascii="Calibri" w:hAnsi="Calibri" w:cs="Arial"/>
                <w:color w:val="002060"/>
                <w:sz w:val="20"/>
                <w:szCs w:val="20"/>
                <w:lang w:val="el-GR"/>
              </w:rPr>
            </w:pPr>
          </w:p>
        </w:tc>
      </w:tr>
      <w:tr w:rsidR="00E44174" w:rsidRPr="00705AAD" w14:paraId="471EDDCD" w14:textId="77777777" w:rsidTr="007673F3">
        <w:trPr>
          <w:trHeight w:val="194"/>
        </w:trPr>
        <w:tc>
          <w:tcPr>
            <w:tcW w:w="5637" w:type="dxa"/>
            <w:gridSpan w:val="3"/>
          </w:tcPr>
          <w:p w14:paraId="374A83D0" w14:textId="77777777" w:rsidR="00E44174" w:rsidRPr="00705AAD" w:rsidRDefault="00E44174" w:rsidP="00E44174">
            <w:pPr>
              <w:rPr>
                <w:rFonts w:ascii="Calibri" w:hAnsi="Calibri" w:cs="Arial"/>
                <w:b/>
                <w:color w:val="002060"/>
                <w:sz w:val="20"/>
                <w:szCs w:val="20"/>
                <w:lang w:val="el-GR"/>
              </w:rPr>
            </w:pPr>
          </w:p>
        </w:tc>
        <w:tc>
          <w:tcPr>
            <w:tcW w:w="1559" w:type="dxa"/>
            <w:gridSpan w:val="2"/>
          </w:tcPr>
          <w:p w14:paraId="40AF90B7" w14:textId="77777777" w:rsidR="00E44174" w:rsidRPr="00705AAD" w:rsidRDefault="00E44174" w:rsidP="00E44174">
            <w:pPr>
              <w:jc w:val="right"/>
              <w:rPr>
                <w:rFonts w:ascii="Calibri" w:hAnsi="Calibri" w:cs="Arial"/>
                <w:color w:val="002060"/>
                <w:sz w:val="20"/>
                <w:szCs w:val="20"/>
                <w:lang w:val="el-GR"/>
              </w:rPr>
            </w:pPr>
          </w:p>
        </w:tc>
        <w:tc>
          <w:tcPr>
            <w:tcW w:w="1240" w:type="dxa"/>
          </w:tcPr>
          <w:p w14:paraId="2A4F8144" w14:textId="77777777" w:rsidR="00E44174" w:rsidRPr="00705AAD" w:rsidRDefault="00E44174" w:rsidP="00E44174">
            <w:pPr>
              <w:rPr>
                <w:rFonts w:ascii="Calibri" w:hAnsi="Calibri" w:cs="Arial"/>
                <w:color w:val="002060"/>
                <w:sz w:val="20"/>
                <w:szCs w:val="20"/>
                <w:lang w:val="el-GR"/>
              </w:rPr>
            </w:pPr>
          </w:p>
        </w:tc>
      </w:tr>
      <w:tr w:rsidR="00E44174" w:rsidRPr="00402FC1" w14:paraId="00EAE65D" w14:textId="77777777" w:rsidTr="007673F3">
        <w:trPr>
          <w:trHeight w:val="194"/>
        </w:trPr>
        <w:tc>
          <w:tcPr>
            <w:tcW w:w="5637" w:type="dxa"/>
            <w:gridSpan w:val="3"/>
            <w:shd w:val="clear" w:color="auto" w:fill="DDD9C3" w:themeFill="background2" w:themeFillShade="E6"/>
          </w:tcPr>
          <w:p w14:paraId="062FE1FC" w14:textId="77777777" w:rsidR="00E44174" w:rsidRPr="00705AAD" w:rsidRDefault="00E44174" w:rsidP="00E44174">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75FD3239" w14:textId="77777777" w:rsidR="00E44174" w:rsidRPr="00705AAD" w:rsidRDefault="00E44174" w:rsidP="00E44174">
            <w:pPr>
              <w:jc w:val="right"/>
              <w:rPr>
                <w:rFonts w:ascii="Calibri" w:hAnsi="Calibri" w:cs="Arial"/>
                <w:color w:val="002060"/>
                <w:sz w:val="20"/>
                <w:szCs w:val="20"/>
                <w:lang w:val="el-GR"/>
              </w:rPr>
            </w:pPr>
          </w:p>
        </w:tc>
        <w:tc>
          <w:tcPr>
            <w:tcW w:w="1240" w:type="dxa"/>
          </w:tcPr>
          <w:p w14:paraId="0D7C9EF5" w14:textId="77777777" w:rsidR="00E44174" w:rsidRPr="00705AAD" w:rsidRDefault="00E44174" w:rsidP="00E44174">
            <w:pPr>
              <w:rPr>
                <w:rFonts w:ascii="Calibri" w:hAnsi="Calibri" w:cs="Arial"/>
                <w:color w:val="002060"/>
                <w:sz w:val="20"/>
                <w:szCs w:val="20"/>
                <w:lang w:val="el-GR"/>
              </w:rPr>
            </w:pPr>
          </w:p>
        </w:tc>
      </w:tr>
      <w:tr w:rsidR="00E44174" w:rsidRPr="00402FC1" w14:paraId="132CE4D5" w14:textId="77777777" w:rsidTr="007673F3">
        <w:trPr>
          <w:trHeight w:val="599"/>
        </w:trPr>
        <w:tc>
          <w:tcPr>
            <w:tcW w:w="3205" w:type="dxa"/>
            <w:shd w:val="clear" w:color="auto" w:fill="DDD9C3" w:themeFill="background2" w:themeFillShade="E6"/>
          </w:tcPr>
          <w:p w14:paraId="4E942A97" w14:textId="77777777" w:rsidR="00E44174" w:rsidRPr="00705AAD" w:rsidRDefault="00E44174" w:rsidP="00E44174">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2532D486" w14:textId="77777777" w:rsidR="00E44174" w:rsidRDefault="00E44174" w:rsidP="00E44174">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A0FECAD" w14:textId="77777777" w:rsidR="00E44174" w:rsidRPr="00705AAD" w:rsidRDefault="00E44174" w:rsidP="00E44174">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FF77413" w14:textId="74E4873D" w:rsidR="00E44174" w:rsidRPr="00705AAD" w:rsidRDefault="00E44174" w:rsidP="00E44174">
            <w:pPr>
              <w:rPr>
                <w:rFonts w:ascii="Calibri" w:hAnsi="Calibri" w:cs="Arial"/>
                <w:color w:val="002060"/>
                <w:sz w:val="20"/>
                <w:szCs w:val="20"/>
                <w:lang w:val="el-GR"/>
              </w:rPr>
            </w:pPr>
            <w:r>
              <w:rPr>
                <w:rFonts w:ascii="Calibri" w:hAnsi="Calibri" w:cs="Arial"/>
                <w:color w:val="002060"/>
                <w:sz w:val="20"/>
                <w:szCs w:val="20"/>
                <w:lang w:val="el-GR"/>
              </w:rPr>
              <w:t>Γενικού υ</w:t>
            </w:r>
            <w:r w:rsidRPr="00E44174">
              <w:rPr>
                <w:rFonts w:ascii="Calibri" w:hAnsi="Calibri" w:cs="Arial"/>
                <w:color w:val="002060"/>
                <w:sz w:val="20"/>
                <w:szCs w:val="20"/>
                <w:lang w:val="el-GR"/>
              </w:rPr>
              <w:t>ποβάθρου και ανάπτυξης δεξιοτήτων</w:t>
            </w:r>
          </w:p>
        </w:tc>
      </w:tr>
      <w:tr w:rsidR="00E44174" w:rsidRPr="00705AAD" w14:paraId="37343B30" w14:textId="77777777" w:rsidTr="007673F3">
        <w:tc>
          <w:tcPr>
            <w:tcW w:w="3205" w:type="dxa"/>
            <w:shd w:val="clear" w:color="auto" w:fill="DDD9C3" w:themeFill="background2" w:themeFillShade="E6"/>
          </w:tcPr>
          <w:p w14:paraId="3C537062" w14:textId="77777777" w:rsidR="00E44174" w:rsidRPr="00705AAD" w:rsidRDefault="00E44174" w:rsidP="00E44174">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680B317F" w14:textId="77777777" w:rsidR="00E44174" w:rsidRPr="00705AAD" w:rsidRDefault="00E44174" w:rsidP="00E44174">
            <w:pPr>
              <w:jc w:val="right"/>
              <w:rPr>
                <w:rFonts w:ascii="Calibri" w:hAnsi="Calibri" w:cs="Arial"/>
                <w:b/>
                <w:sz w:val="20"/>
                <w:szCs w:val="20"/>
                <w:lang w:val="el-GR"/>
              </w:rPr>
            </w:pPr>
          </w:p>
        </w:tc>
        <w:tc>
          <w:tcPr>
            <w:tcW w:w="5231" w:type="dxa"/>
            <w:gridSpan w:val="5"/>
          </w:tcPr>
          <w:p w14:paraId="1076C36F" w14:textId="0EBC5DBF" w:rsidR="00E44174" w:rsidRPr="00705AAD" w:rsidRDefault="00E44174" w:rsidP="00E44174">
            <w:pPr>
              <w:rPr>
                <w:rFonts w:ascii="Calibri" w:hAnsi="Calibri" w:cs="Arial"/>
                <w:color w:val="002060"/>
                <w:sz w:val="20"/>
                <w:szCs w:val="20"/>
                <w:lang w:val="el-GR"/>
              </w:rPr>
            </w:pPr>
            <w:r>
              <w:rPr>
                <w:rFonts w:ascii="Calibri" w:hAnsi="Calibri" w:cs="Arial"/>
                <w:color w:val="002060"/>
                <w:sz w:val="20"/>
                <w:szCs w:val="20"/>
                <w:lang w:val="el-GR"/>
              </w:rPr>
              <w:t>-</w:t>
            </w:r>
          </w:p>
        </w:tc>
      </w:tr>
      <w:tr w:rsidR="00E44174" w:rsidRPr="00705AAD" w14:paraId="2F656A89" w14:textId="77777777" w:rsidTr="007673F3">
        <w:tc>
          <w:tcPr>
            <w:tcW w:w="3205" w:type="dxa"/>
            <w:shd w:val="clear" w:color="auto" w:fill="DDD9C3" w:themeFill="background2" w:themeFillShade="E6"/>
          </w:tcPr>
          <w:p w14:paraId="69CF6D50" w14:textId="77777777" w:rsidR="00E44174" w:rsidRPr="00705AAD" w:rsidRDefault="00E44174" w:rsidP="00E44174">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55A17DD6" w14:textId="3F3E9BEF" w:rsidR="00E44174" w:rsidRPr="00705AAD" w:rsidRDefault="00E44174" w:rsidP="00E44174">
            <w:pPr>
              <w:rPr>
                <w:rFonts w:ascii="Calibri" w:hAnsi="Calibri" w:cs="Arial"/>
                <w:color w:val="002060"/>
                <w:sz w:val="20"/>
                <w:szCs w:val="20"/>
              </w:rPr>
            </w:pPr>
            <w:r>
              <w:rPr>
                <w:rFonts w:ascii="Calibri" w:hAnsi="Calibri" w:cs="Arial"/>
                <w:color w:val="002060"/>
                <w:sz w:val="20"/>
                <w:szCs w:val="20"/>
                <w:lang w:val="el-GR"/>
              </w:rPr>
              <w:t>Ελληνική</w:t>
            </w:r>
          </w:p>
        </w:tc>
      </w:tr>
      <w:tr w:rsidR="00E44174" w:rsidRPr="000320CF" w14:paraId="666315EB" w14:textId="77777777" w:rsidTr="007673F3">
        <w:tc>
          <w:tcPr>
            <w:tcW w:w="3205" w:type="dxa"/>
            <w:shd w:val="clear" w:color="auto" w:fill="DDD9C3" w:themeFill="background2" w:themeFillShade="E6"/>
          </w:tcPr>
          <w:p w14:paraId="60B4E3E8" w14:textId="77777777" w:rsidR="00E44174" w:rsidRPr="00705AAD" w:rsidRDefault="00E44174" w:rsidP="00E44174">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69828D4" w14:textId="6B6532CA" w:rsidR="00E44174" w:rsidRPr="00705AAD" w:rsidRDefault="00E44174" w:rsidP="00E44174">
            <w:pPr>
              <w:rPr>
                <w:rFonts w:ascii="Calibri" w:hAnsi="Calibri" w:cs="Arial"/>
                <w:color w:val="002060"/>
                <w:sz w:val="20"/>
                <w:szCs w:val="20"/>
                <w:lang w:val="el-GR"/>
              </w:rPr>
            </w:pPr>
            <w:r>
              <w:rPr>
                <w:rFonts w:ascii="Calibri" w:hAnsi="Calibri" w:cs="Arial"/>
                <w:color w:val="002060"/>
                <w:sz w:val="20"/>
                <w:szCs w:val="20"/>
                <w:lang w:val="el-GR"/>
              </w:rPr>
              <w:t>-</w:t>
            </w:r>
          </w:p>
        </w:tc>
      </w:tr>
      <w:tr w:rsidR="00E44174" w:rsidRPr="00705AAD" w14:paraId="2D9A480E" w14:textId="77777777" w:rsidTr="007673F3">
        <w:tc>
          <w:tcPr>
            <w:tcW w:w="3205" w:type="dxa"/>
            <w:shd w:val="clear" w:color="auto" w:fill="DDD9C3" w:themeFill="background2" w:themeFillShade="E6"/>
          </w:tcPr>
          <w:p w14:paraId="024CCE76" w14:textId="77777777" w:rsidR="00E44174" w:rsidRPr="00705AAD" w:rsidRDefault="00E44174" w:rsidP="00E44174">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57994288" w14:textId="5A03708C" w:rsidR="00E44174" w:rsidRPr="00E44174" w:rsidRDefault="00E44174" w:rsidP="00E44174">
            <w:pPr>
              <w:spacing w:after="200" w:line="276" w:lineRule="auto"/>
              <w:rPr>
                <w:rFonts w:ascii="Calibri" w:eastAsia="Calibri" w:hAnsi="Calibri" w:cs="Arial"/>
                <w:color w:val="002060"/>
                <w:sz w:val="20"/>
                <w:szCs w:val="20"/>
              </w:rPr>
            </w:pPr>
            <w:proofErr w:type="spellStart"/>
            <w:r>
              <w:rPr>
                <w:rFonts w:ascii="Calibri" w:eastAsia="Calibri" w:hAnsi="Calibri" w:cs="Arial"/>
                <w:color w:val="002060"/>
                <w:sz w:val="20"/>
                <w:szCs w:val="20"/>
              </w:rPr>
              <w:t>eclass</w:t>
            </w:r>
            <w:proofErr w:type="spellEnd"/>
          </w:p>
        </w:tc>
      </w:tr>
    </w:tbl>
    <w:p w14:paraId="12CB1A1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04FA1D2A" w14:textId="77777777" w:rsidTr="00305D37">
        <w:tc>
          <w:tcPr>
            <w:tcW w:w="8472" w:type="dxa"/>
            <w:gridSpan w:val="2"/>
            <w:tcBorders>
              <w:bottom w:val="nil"/>
            </w:tcBorders>
            <w:shd w:val="clear" w:color="auto" w:fill="DDD9C3" w:themeFill="background2" w:themeFillShade="E6"/>
          </w:tcPr>
          <w:p w14:paraId="14B52932"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402FC1" w14:paraId="102C3598" w14:textId="77777777" w:rsidTr="00305D37">
        <w:tc>
          <w:tcPr>
            <w:tcW w:w="8472" w:type="dxa"/>
            <w:gridSpan w:val="2"/>
            <w:tcBorders>
              <w:top w:val="nil"/>
            </w:tcBorders>
            <w:shd w:val="clear" w:color="auto" w:fill="DDD9C3" w:themeFill="background2" w:themeFillShade="E6"/>
          </w:tcPr>
          <w:p w14:paraId="0A3D780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3316420"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48DB0E72"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16C5F7C5"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3BEF790"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402FC1" w14:paraId="6F447DB8" w14:textId="77777777" w:rsidTr="00305D37">
        <w:tc>
          <w:tcPr>
            <w:tcW w:w="8472" w:type="dxa"/>
            <w:gridSpan w:val="2"/>
          </w:tcPr>
          <w:p w14:paraId="676023D7" w14:textId="77777777" w:rsidR="00402FC1" w:rsidRDefault="00402FC1" w:rsidP="00402FC1">
            <w:pPr>
              <w:contextualSpacing/>
              <w:jc w:val="both"/>
              <w:rPr>
                <w:rFonts w:ascii="Calibri" w:hAnsi="Calibri" w:cs="Calibri"/>
                <w:bCs/>
                <w:lang w:val="el-GR"/>
              </w:rPr>
            </w:pPr>
            <w:r>
              <w:rPr>
                <w:rFonts w:ascii="Calibri" w:hAnsi="Calibri" w:cs="Calibri"/>
                <w:bCs/>
                <w:lang w:val="el-GR"/>
              </w:rPr>
              <w:t xml:space="preserve">Προκειμένου να εφαρμόσουν τις γνώσεις τους για την τήρηση των λογιστικών βιβλίων αλλά και των διευρυμένων επιχειρησιακών διαδικασιών μέσω ενός Συστήματος διαχείρισης επιχειρησιακών πόρων </w:t>
            </w:r>
            <w:r w:rsidRPr="003C1675">
              <w:rPr>
                <w:rFonts w:ascii="Calibri" w:hAnsi="Calibri" w:cs="Calibri"/>
                <w:bCs/>
                <w:lang w:val="el-GR"/>
              </w:rPr>
              <w:t>(</w:t>
            </w:r>
            <w:r>
              <w:rPr>
                <w:rFonts w:ascii="Calibri" w:hAnsi="Calibri" w:cs="Calibri"/>
                <w:bCs/>
              </w:rPr>
              <w:t>ERP</w:t>
            </w:r>
            <w:r w:rsidRPr="003C1675">
              <w:rPr>
                <w:rFonts w:ascii="Calibri" w:hAnsi="Calibri" w:cs="Calibri"/>
                <w:bCs/>
                <w:lang w:val="el-GR"/>
              </w:rPr>
              <w:t>)</w:t>
            </w:r>
            <w:r>
              <w:rPr>
                <w:rFonts w:ascii="Calibri" w:hAnsi="Calibri" w:cs="Calibri"/>
                <w:bCs/>
                <w:lang w:val="el-GR"/>
              </w:rPr>
              <w:t xml:space="preserve">, οι φοιτητές στο μάθημα αυτό θα εφαρμόσουν στην πράξη τις ειδικές θεωρητικές </w:t>
            </w:r>
            <w:r w:rsidRPr="009B096D">
              <w:rPr>
                <w:rFonts w:ascii="Calibri" w:hAnsi="Calibri" w:cs="Calibri"/>
                <w:bCs/>
                <w:lang w:val="el-GR"/>
              </w:rPr>
              <w:t>γνώσεις που έχουν αποκομίσει σε σχετικές έννοιες.</w:t>
            </w:r>
            <w:r>
              <w:rPr>
                <w:rFonts w:ascii="Calibri" w:hAnsi="Calibri" w:cs="Calibri"/>
                <w:bCs/>
                <w:lang w:val="el-GR"/>
              </w:rPr>
              <w:t xml:space="preserve"> Αρχικά θα γ</w:t>
            </w:r>
            <w:r w:rsidRPr="00820496">
              <w:rPr>
                <w:rFonts w:ascii="Calibri" w:hAnsi="Calibri" w:cs="Calibri"/>
                <w:bCs/>
                <w:lang w:val="el-GR"/>
              </w:rPr>
              <w:t>νωρί</w:t>
            </w:r>
            <w:r>
              <w:rPr>
                <w:rFonts w:ascii="Calibri" w:hAnsi="Calibri" w:cs="Calibri"/>
                <w:bCs/>
                <w:lang w:val="el-GR"/>
              </w:rPr>
              <w:t xml:space="preserve">σουν μεθόδους </w:t>
            </w:r>
            <w:r w:rsidRPr="00820496">
              <w:rPr>
                <w:rFonts w:ascii="Calibri" w:hAnsi="Calibri" w:cs="Calibri"/>
                <w:bCs/>
                <w:lang w:val="el-GR"/>
              </w:rPr>
              <w:t>σχεδ</w:t>
            </w:r>
            <w:r>
              <w:rPr>
                <w:rFonts w:ascii="Calibri" w:hAnsi="Calibri" w:cs="Calibri"/>
                <w:bCs/>
                <w:lang w:val="el-GR"/>
              </w:rPr>
              <w:t xml:space="preserve">ιασμού των </w:t>
            </w:r>
            <w:r w:rsidRPr="00820496">
              <w:rPr>
                <w:rFonts w:ascii="Calibri" w:hAnsi="Calibri" w:cs="Calibri"/>
                <w:bCs/>
                <w:lang w:val="el-GR"/>
              </w:rPr>
              <w:t>Επιχειρησιακ</w:t>
            </w:r>
            <w:r>
              <w:rPr>
                <w:rFonts w:ascii="Calibri" w:hAnsi="Calibri" w:cs="Calibri"/>
                <w:bCs/>
                <w:lang w:val="el-GR"/>
              </w:rPr>
              <w:t>ών</w:t>
            </w:r>
            <w:r w:rsidRPr="00820496">
              <w:rPr>
                <w:rFonts w:ascii="Calibri" w:hAnsi="Calibri" w:cs="Calibri"/>
                <w:bCs/>
                <w:lang w:val="el-GR"/>
              </w:rPr>
              <w:t xml:space="preserve"> Διαδικασ</w:t>
            </w:r>
            <w:r>
              <w:rPr>
                <w:rFonts w:ascii="Calibri" w:hAnsi="Calibri" w:cs="Calibri"/>
                <w:bCs/>
                <w:lang w:val="el-GR"/>
              </w:rPr>
              <w:t xml:space="preserve">ιών και στη συνέχεια </w:t>
            </w:r>
            <w:r w:rsidRPr="009B096D">
              <w:rPr>
                <w:rFonts w:ascii="Calibri" w:hAnsi="Calibri" w:cs="Calibri"/>
                <w:bCs/>
                <w:lang w:val="el-GR"/>
              </w:rPr>
              <w:t xml:space="preserve">θα τους δοθεί η δυνατότητα να γνωρίσουν μέσω ενός </w:t>
            </w:r>
            <w:r w:rsidRPr="009B096D">
              <w:rPr>
                <w:rFonts w:ascii="Calibri" w:hAnsi="Calibri" w:cs="Calibri"/>
                <w:bCs/>
              </w:rPr>
              <w:t>ERP</w:t>
            </w:r>
            <w:r w:rsidRPr="009B096D">
              <w:rPr>
                <w:rFonts w:ascii="Calibri" w:hAnsi="Calibri" w:cs="Calibri"/>
                <w:bCs/>
                <w:lang w:val="el-GR"/>
              </w:rPr>
              <w:t xml:space="preserve"> συστήματος τις  εμπορικές και λογιστικές διαδικασίες για την (</w:t>
            </w:r>
            <w:proofErr w:type="spellStart"/>
            <w:r w:rsidRPr="009B096D">
              <w:rPr>
                <w:rFonts w:ascii="Calibri" w:hAnsi="Calibri" w:cs="Calibri"/>
                <w:bCs/>
              </w:rPr>
              <w:t>i</w:t>
            </w:r>
            <w:proofErr w:type="spellEnd"/>
            <w:r w:rsidRPr="009B096D">
              <w:rPr>
                <w:rFonts w:ascii="Calibri" w:hAnsi="Calibri" w:cs="Calibri"/>
                <w:bCs/>
                <w:lang w:val="el-GR"/>
              </w:rPr>
              <w:t xml:space="preserve">) </w:t>
            </w:r>
            <w:bookmarkStart w:id="1" w:name="_Hlk89593451"/>
            <w:r w:rsidRPr="009B096D">
              <w:rPr>
                <w:rFonts w:ascii="Calibri" w:hAnsi="Calibri" w:cs="Calibri"/>
                <w:bCs/>
                <w:lang w:val="el-GR"/>
              </w:rPr>
              <w:t xml:space="preserve">Απογραφή και το άνοιγμα </w:t>
            </w:r>
            <w:r>
              <w:rPr>
                <w:rFonts w:ascii="Calibri" w:hAnsi="Calibri" w:cs="Calibri"/>
                <w:bCs/>
                <w:lang w:val="el-GR"/>
              </w:rPr>
              <w:t>της νέας οικονομικής χρήσης</w:t>
            </w:r>
            <w:bookmarkEnd w:id="1"/>
            <w:r w:rsidRPr="009B096D">
              <w:rPr>
                <w:rFonts w:ascii="Calibri" w:hAnsi="Calibri" w:cs="Calibri"/>
                <w:bCs/>
                <w:lang w:val="el-GR"/>
              </w:rPr>
              <w:t>, (</w:t>
            </w:r>
            <w:r w:rsidRPr="009B096D">
              <w:rPr>
                <w:rFonts w:ascii="Calibri" w:hAnsi="Calibri" w:cs="Calibri"/>
                <w:bCs/>
              </w:rPr>
              <w:t>ii</w:t>
            </w:r>
            <w:r w:rsidRPr="009B096D">
              <w:rPr>
                <w:rFonts w:ascii="Calibri" w:hAnsi="Calibri" w:cs="Calibri"/>
                <w:bCs/>
                <w:lang w:val="el-GR"/>
              </w:rPr>
              <w:t>)</w:t>
            </w:r>
            <w:r w:rsidRPr="004A7ED4">
              <w:rPr>
                <w:rFonts w:ascii="Calibri" w:hAnsi="Calibri" w:cs="Calibri"/>
                <w:bCs/>
                <w:lang w:val="el-GR"/>
              </w:rPr>
              <w:t xml:space="preserve"> Διαχείριση αποθήκης</w:t>
            </w:r>
            <w:r w:rsidRPr="009B096D">
              <w:rPr>
                <w:rFonts w:ascii="Calibri" w:hAnsi="Calibri" w:cs="Calibri"/>
                <w:bCs/>
                <w:lang w:val="el-GR"/>
              </w:rPr>
              <w:t>, (</w:t>
            </w:r>
            <w:r w:rsidRPr="009B096D">
              <w:rPr>
                <w:rFonts w:ascii="Calibri" w:hAnsi="Calibri" w:cs="Calibri"/>
                <w:bCs/>
              </w:rPr>
              <w:t>iv</w:t>
            </w:r>
            <w:r w:rsidRPr="009B096D">
              <w:rPr>
                <w:rFonts w:ascii="Calibri" w:hAnsi="Calibri" w:cs="Calibri"/>
                <w:bCs/>
                <w:lang w:val="el-GR"/>
              </w:rPr>
              <w:t>) Διαχείριση διανομών και εφοδιαστική αλυσίδα.  Επιπλέον, στα πλαίσια της εταιρικής Πληροφόρησης και του ελέγχου, θα ασχοληθούν με την ανάλυση και ερμηνεία των ημερολογίων, καθολικών και ισοζυγίων που παρακολουθεί η επιχείρηση καθώς και άλλων πληροφοριακών</w:t>
            </w:r>
            <w:r w:rsidRPr="00342880">
              <w:rPr>
                <w:rFonts w:ascii="Calibri" w:hAnsi="Calibri" w:cs="Calibri"/>
                <w:bCs/>
                <w:lang w:val="el-GR"/>
              </w:rPr>
              <w:t xml:space="preserve"> καταστάσεων</w:t>
            </w:r>
          </w:p>
          <w:p w14:paraId="6E4BE843" w14:textId="77777777" w:rsidR="00402FC1" w:rsidRPr="00A567F9" w:rsidRDefault="00402FC1" w:rsidP="00402FC1">
            <w:pPr>
              <w:contextualSpacing/>
              <w:jc w:val="both"/>
              <w:rPr>
                <w:rFonts w:ascii="Calibri" w:hAnsi="Calibri" w:cs="Calibri"/>
                <w:bCs/>
                <w:lang w:val="el-GR"/>
              </w:rPr>
            </w:pPr>
            <w:r w:rsidRPr="00A567F9">
              <w:rPr>
                <w:rFonts w:ascii="Calibri" w:hAnsi="Calibri" w:cs="Calibri"/>
                <w:bCs/>
                <w:lang w:val="el-GR"/>
              </w:rPr>
              <w:t xml:space="preserve">Με την επιτυχή ολοκλήρωση του μαθήματος ο φοιτητής/ </w:t>
            </w:r>
            <w:proofErr w:type="spellStart"/>
            <w:r w:rsidRPr="00A567F9">
              <w:rPr>
                <w:rFonts w:ascii="Calibri" w:hAnsi="Calibri" w:cs="Calibri"/>
                <w:bCs/>
                <w:lang w:val="el-GR"/>
              </w:rPr>
              <w:t>τρια</w:t>
            </w:r>
            <w:proofErr w:type="spellEnd"/>
            <w:r w:rsidRPr="00A567F9">
              <w:rPr>
                <w:rFonts w:ascii="Calibri" w:hAnsi="Calibri" w:cs="Calibri"/>
                <w:bCs/>
                <w:lang w:val="el-GR"/>
              </w:rPr>
              <w:t xml:space="preserve"> θα είναι σε θέση να:</w:t>
            </w:r>
          </w:p>
          <w:p w14:paraId="711A4786" w14:textId="77777777" w:rsidR="00402FC1" w:rsidRDefault="00402FC1" w:rsidP="00402FC1">
            <w:pPr>
              <w:pStyle w:val="ListParagraph"/>
              <w:numPr>
                <w:ilvl w:val="0"/>
                <w:numId w:val="49"/>
              </w:numPr>
              <w:spacing w:after="120" w:line="360" w:lineRule="auto"/>
              <w:jc w:val="both"/>
              <w:rPr>
                <w:rFonts w:cs="Calibri"/>
                <w:bCs/>
              </w:rPr>
            </w:pPr>
            <w:r w:rsidRPr="00A567F9">
              <w:rPr>
                <w:rFonts w:cs="Calibri"/>
                <w:bCs/>
              </w:rPr>
              <w:lastRenderedPageBreak/>
              <w:t xml:space="preserve">Γνωρίζει τη </w:t>
            </w:r>
            <w:r>
              <w:rPr>
                <w:rFonts w:cs="Calibri"/>
                <w:bCs/>
              </w:rPr>
              <w:t xml:space="preserve">βασική </w:t>
            </w:r>
            <w:r w:rsidRPr="00A567F9">
              <w:rPr>
                <w:rFonts w:cs="Calibri"/>
                <w:bCs/>
              </w:rPr>
              <w:t xml:space="preserve">λειτουργία </w:t>
            </w:r>
            <w:r w:rsidRPr="003D5BC8">
              <w:rPr>
                <w:rFonts w:cs="Calibri"/>
                <w:bCs/>
              </w:rPr>
              <w:t xml:space="preserve">ενός Συστήματος διαχείρισης επιχειρησιακών πόρων </w:t>
            </w:r>
          </w:p>
          <w:p w14:paraId="1836E32E" w14:textId="77777777" w:rsidR="00402FC1" w:rsidRPr="00F54BB4" w:rsidRDefault="00402FC1" w:rsidP="00402FC1">
            <w:pPr>
              <w:pStyle w:val="ListParagraph"/>
              <w:numPr>
                <w:ilvl w:val="0"/>
                <w:numId w:val="49"/>
              </w:numPr>
              <w:spacing w:after="120" w:line="360" w:lineRule="auto"/>
              <w:jc w:val="both"/>
              <w:rPr>
                <w:rFonts w:cs="Calibri"/>
                <w:bCs/>
              </w:rPr>
            </w:pPr>
            <w:r w:rsidRPr="00A567F9">
              <w:rPr>
                <w:rFonts w:cs="Calibri"/>
                <w:bCs/>
              </w:rPr>
              <w:t xml:space="preserve">Διακρίνει τους </w:t>
            </w:r>
            <w:r w:rsidRPr="00F54BB4">
              <w:rPr>
                <w:rFonts w:cs="Calibri"/>
                <w:bCs/>
              </w:rPr>
              <w:t xml:space="preserve">βασικούς ρόλους του κάθε υποσυστήματος ενός </w:t>
            </w:r>
            <w:r w:rsidRPr="00F54BB4">
              <w:rPr>
                <w:rFonts w:cs="Calibri"/>
                <w:bCs/>
                <w:lang w:val="en-US"/>
              </w:rPr>
              <w:t>ERP</w:t>
            </w:r>
          </w:p>
          <w:p w14:paraId="0CB62D29" w14:textId="77777777" w:rsidR="00402FC1" w:rsidRPr="00E20D26" w:rsidRDefault="00402FC1" w:rsidP="00402FC1">
            <w:pPr>
              <w:pStyle w:val="ListParagraph"/>
              <w:numPr>
                <w:ilvl w:val="0"/>
                <w:numId w:val="49"/>
              </w:numPr>
              <w:spacing w:after="120" w:line="360" w:lineRule="auto"/>
              <w:jc w:val="both"/>
              <w:rPr>
                <w:rFonts w:cs="Calibri"/>
                <w:bCs/>
              </w:rPr>
            </w:pPr>
            <w:r w:rsidRPr="00F54BB4">
              <w:rPr>
                <w:rFonts w:cs="Calibri"/>
                <w:bCs/>
              </w:rPr>
              <w:t>Γνωρίζει πως θα σ</w:t>
            </w:r>
            <w:r w:rsidRPr="00F54BB4">
              <w:t xml:space="preserve">χεδιάσει νέες Επιχειρησιακές Διαδικασίες </w:t>
            </w:r>
          </w:p>
          <w:p w14:paraId="43EF4261" w14:textId="77777777" w:rsidR="00402FC1" w:rsidRPr="00F54BB4" w:rsidRDefault="00402FC1" w:rsidP="00402FC1">
            <w:pPr>
              <w:pStyle w:val="ListParagraph"/>
              <w:numPr>
                <w:ilvl w:val="0"/>
                <w:numId w:val="49"/>
              </w:numPr>
              <w:spacing w:after="120" w:line="360" w:lineRule="auto"/>
              <w:jc w:val="both"/>
              <w:rPr>
                <w:rFonts w:cs="Calibri"/>
                <w:bCs/>
              </w:rPr>
            </w:pPr>
            <w:r>
              <w:t xml:space="preserve">Χρησιμοποιεί διαφορετικά Λογιστικά υποδείγματα για την </w:t>
            </w:r>
            <w:proofErr w:type="spellStart"/>
            <w:r>
              <w:t>μοντελοποίηση</w:t>
            </w:r>
            <w:proofErr w:type="spellEnd"/>
            <w:r>
              <w:t xml:space="preserve"> των διαδικασιών και των λογιστικών δεδομένων</w:t>
            </w:r>
          </w:p>
          <w:p w14:paraId="4CD25DD3" w14:textId="77777777" w:rsidR="00402FC1" w:rsidRPr="00F54BB4" w:rsidRDefault="00402FC1" w:rsidP="00402FC1">
            <w:pPr>
              <w:pStyle w:val="ListParagraph"/>
              <w:numPr>
                <w:ilvl w:val="0"/>
                <w:numId w:val="49"/>
              </w:numPr>
              <w:spacing w:after="120" w:line="360" w:lineRule="auto"/>
              <w:jc w:val="both"/>
              <w:rPr>
                <w:rFonts w:cs="Calibri"/>
                <w:bCs/>
              </w:rPr>
            </w:pPr>
            <w:r w:rsidRPr="00F54BB4">
              <w:rPr>
                <w:rFonts w:cs="Calibri"/>
                <w:bCs/>
              </w:rPr>
              <w:t xml:space="preserve">Αναγνωρίζει και προσδιορίζει τα στάδια και τις διαδικασίες </w:t>
            </w:r>
            <w:r>
              <w:rPr>
                <w:rFonts w:cs="Calibri"/>
                <w:bCs/>
              </w:rPr>
              <w:t>της</w:t>
            </w:r>
            <w:r w:rsidRPr="00F54BB4">
              <w:rPr>
                <w:rFonts w:cs="Calibri"/>
                <w:bCs/>
              </w:rPr>
              <w:t xml:space="preserve"> Απογραφή</w:t>
            </w:r>
            <w:r>
              <w:rPr>
                <w:rFonts w:cs="Calibri"/>
                <w:bCs/>
              </w:rPr>
              <w:t>ς</w:t>
            </w:r>
            <w:r w:rsidRPr="00F54BB4">
              <w:rPr>
                <w:rFonts w:cs="Calibri"/>
                <w:bCs/>
              </w:rPr>
              <w:t xml:space="preserve"> και το</w:t>
            </w:r>
            <w:r>
              <w:rPr>
                <w:rFonts w:cs="Calibri"/>
                <w:bCs/>
              </w:rPr>
              <w:t>υ</w:t>
            </w:r>
            <w:r w:rsidRPr="00F54BB4">
              <w:rPr>
                <w:rFonts w:cs="Calibri"/>
                <w:bCs/>
              </w:rPr>
              <w:t xml:space="preserve"> </w:t>
            </w:r>
            <w:r>
              <w:rPr>
                <w:rFonts w:cs="Calibri"/>
                <w:bCs/>
              </w:rPr>
              <w:t>α</w:t>
            </w:r>
            <w:r w:rsidRPr="00F54BB4">
              <w:rPr>
                <w:rFonts w:cs="Calibri"/>
                <w:bCs/>
              </w:rPr>
              <w:t>νο</w:t>
            </w:r>
            <w:r>
              <w:rPr>
                <w:rFonts w:cs="Calibri"/>
                <w:bCs/>
              </w:rPr>
              <w:t>ί</w:t>
            </w:r>
            <w:r w:rsidRPr="00F54BB4">
              <w:rPr>
                <w:rFonts w:cs="Calibri"/>
                <w:bCs/>
              </w:rPr>
              <w:t>γμα</w:t>
            </w:r>
            <w:r>
              <w:rPr>
                <w:rFonts w:cs="Calibri"/>
                <w:bCs/>
              </w:rPr>
              <w:t>τος</w:t>
            </w:r>
            <w:r w:rsidRPr="00F54BB4">
              <w:rPr>
                <w:rFonts w:cs="Calibri"/>
                <w:bCs/>
              </w:rPr>
              <w:t xml:space="preserve"> της νέας οικονομικής χρήσης</w:t>
            </w:r>
          </w:p>
          <w:p w14:paraId="3D6658A5" w14:textId="77777777" w:rsidR="00402FC1" w:rsidRPr="00F54BB4" w:rsidRDefault="00402FC1" w:rsidP="00402FC1">
            <w:pPr>
              <w:pStyle w:val="ListParagraph"/>
              <w:numPr>
                <w:ilvl w:val="0"/>
                <w:numId w:val="49"/>
              </w:numPr>
              <w:spacing w:after="120" w:line="360" w:lineRule="auto"/>
              <w:jc w:val="both"/>
              <w:rPr>
                <w:rFonts w:cs="Calibri"/>
                <w:bCs/>
              </w:rPr>
            </w:pPr>
            <w:r w:rsidRPr="00A567F9">
              <w:rPr>
                <w:rFonts w:cs="Calibri"/>
                <w:bCs/>
              </w:rPr>
              <w:t xml:space="preserve">Γνωρίζει τη λειτουργία </w:t>
            </w:r>
            <w:r>
              <w:rPr>
                <w:rFonts w:cs="Calibri"/>
                <w:bCs/>
              </w:rPr>
              <w:t xml:space="preserve">της αποθήκης και </w:t>
            </w:r>
            <w:r w:rsidRPr="00F54BB4">
              <w:rPr>
                <w:rFonts w:cs="Calibri"/>
                <w:bCs/>
              </w:rPr>
              <w:t xml:space="preserve">τα βασικά χαρακτηριστικά των Παγίων </w:t>
            </w:r>
            <w:r>
              <w:rPr>
                <w:rFonts w:cs="Calibri"/>
                <w:bCs/>
              </w:rPr>
              <w:t xml:space="preserve">καθώς </w:t>
            </w:r>
            <w:r w:rsidRPr="00F54BB4">
              <w:rPr>
                <w:rFonts w:cs="Calibri"/>
                <w:bCs/>
              </w:rPr>
              <w:t>και τα διάφορα λογιστικά γεγονότα στον κύκλο ζωής τους.</w:t>
            </w:r>
          </w:p>
          <w:p w14:paraId="1A63887C" w14:textId="77777777" w:rsidR="00402FC1" w:rsidRPr="00F54BB4" w:rsidRDefault="00402FC1" w:rsidP="00402FC1">
            <w:pPr>
              <w:pStyle w:val="ListParagraph"/>
              <w:numPr>
                <w:ilvl w:val="0"/>
                <w:numId w:val="49"/>
              </w:numPr>
              <w:spacing w:after="120" w:line="360" w:lineRule="auto"/>
              <w:jc w:val="both"/>
              <w:rPr>
                <w:rFonts w:cs="Calibri"/>
                <w:bCs/>
              </w:rPr>
            </w:pPr>
            <w:r w:rsidRPr="00F54BB4">
              <w:rPr>
                <w:rFonts w:cs="Calibri"/>
                <w:bCs/>
              </w:rPr>
              <w:t>Γνωρίζει τη λειτουργία και τις διαδικασίες της Διαχείρισης διανομών και της εφοδιαστικής αλυσίδας</w:t>
            </w:r>
          </w:p>
          <w:p w14:paraId="1626F2FC" w14:textId="5C2C1B39" w:rsidR="00F03B25" w:rsidRPr="00402FC1" w:rsidRDefault="00402FC1" w:rsidP="00402FC1">
            <w:pPr>
              <w:pStyle w:val="ListParagraph"/>
              <w:numPr>
                <w:ilvl w:val="0"/>
                <w:numId w:val="49"/>
              </w:numPr>
              <w:spacing w:after="120" w:line="360" w:lineRule="auto"/>
              <w:jc w:val="both"/>
              <w:rPr>
                <w:rFonts w:cs="Calibri"/>
                <w:bCs/>
              </w:rPr>
            </w:pPr>
            <w:r w:rsidRPr="00F54BB4">
              <w:rPr>
                <w:rFonts w:cs="Calibri"/>
                <w:bCs/>
              </w:rPr>
              <w:t xml:space="preserve">Αναλύει και ερμηνεύει τις οικονομικές καταστάσεις που επηρεάζονται από τις προαναφερθείσες δραστηριότητες, </w:t>
            </w:r>
            <w:proofErr w:type="spellStart"/>
            <w:r w:rsidRPr="00F54BB4">
              <w:rPr>
                <w:rFonts w:cs="Calibri"/>
                <w:bCs/>
              </w:rPr>
              <w:t>δλδ</w:t>
            </w:r>
            <w:proofErr w:type="spellEnd"/>
            <w:r w:rsidRPr="00F54BB4">
              <w:rPr>
                <w:rFonts w:cs="Calibri"/>
                <w:bCs/>
              </w:rPr>
              <w:t>. ημερολόγια, καθολικά και ισοζύγια που παρακολουθεί η επιχείρηση καθώς και άλλων πληροφοριακών καταστάσεων</w:t>
            </w:r>
          </w:p>
        </w:tc>
      </w:tr>
      <w:tr w:rsidR="000F4FD4" w:rsidRPr="00705AAD" w14:paraId="2AF894C9"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3197E352"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402FC1" w14:paraId="06D98ED1" w14:textId="77777777" w:rsidTr="00305D37">
        <w:tc>
          <w:tcPr>
            <w:tcW w:w="8472" w:type="dxa"/>
            <w:gridSpan w:val="2"/>
            <w:tcBorders>
              <w:top w:val="nil"/>
              <w:bottom w:val="nil"/>
            </w:tcBorders>
            <w:shd w:val="clear" w:color="auto" w:fill="DDD9C3" w:themeFill="background2" w:themeFillShade="E6"/>
          </w:tcPr>
          <w:p w14:paraId="1D70AE40"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818157E"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34898E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31FB4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2256F5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D0F65E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2C5DB9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B86D79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4F09DFF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8E13F2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0441694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5C70B10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6A43D9B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4803431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0311FB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799C9CE"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1DFAB0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CB0A7B9"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401F33EE"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402FC1" w14:paraId="49E4081D" w14:textId="77777777" w:rsidTr="00305D37">
        <w:tc>
          <w:tcPr>
            <w:tcW w:w="8472" w:type="dxa"/>
            <w:gridSpan w:val="2"/>
            <w:tcBorders>
              <w:bottom w:val="single" w:sz="4" w:space="0" w:color="auto"/>
            </w:tcBorders>
          </w:tcPr>
          <w:p w14:paraId="1EFD490F" w14:textId="77777777" w:rsidR="000F4FD4" w:rsidRPr="00705AAD" w:rsidRDefault="000F4FD4" w:rsidP="00305D37">
            <w:pPr>
              <w:rPr>
                <w:rFonts w:ascii="Calibri" w:hAnsi="Calibri" w:cs="Arial"/>
                <w:color w:val="002060"/>
                <w:sz w:val="20"/>
                <w:szCs w:val="20"/>
                <w:lang w:val="el-GR"/>
              </w:rPr>
            </w:pPr>
          </w:p>
          <w:p w14:paraId="493253B1" w14:textId="77777777" w:rsidR="00402FC1" w:rsidRPr="00AA2F76" w:rsidRDefault="00402FC1" w:rsidP="00402FC1">
            <w:pPr>
              <w:pStyle w:val="ListParagraph"/>
              <w:widowControl w:val="0"/>
              <w:numPr>
                <w:ilvl w:val="0"/>
                <w:numId w:val="46"/>
              </w:numPr>
              <w:autoSpaceDE w:val="0"/>
              <w:autoSpaceDN w:val="0"/>
              <w:adjustRightInd w:val="0"/>
              <w:rPr>
                <w:rFonts w:eastAsia="Calibri"/>
              </w:rPr>
            </w:pPr>
            <w:r w:rsidRPr="00AA2F76">
              <w:rPr>
                <w:rFonts w:eastAsia="Calibri"/>
              </w:rPr>
              <w:t xml:space="preserve">Αναζήτηση, ανάλυση και σύνθεση δεδομένων και πληροφοριών, με τη χρήση και των απαραίτητων τεχνολογιών </w:t>
            </w:r>
          </w:p>
          <w:p w14:paraId="2AC1899D" w14:textId="77777777" w:rsidR="00402FC1" w:rsidRPr="00AA2F76" w:rsidRDefault="00402FC1" w:rsidP="00402FC1">
            <w:pPr>
              <w:pStyle w:val="ListParagraph"/>
              <w:widowControl w:val="0"/>
              <w:numPr>
                <w:ilvl w:val="0"/>
                <w:numId w:val="46"/>
              </w:numPr>
              <w:autoSpaceDE w:val="0"/>
              <w:autoSpaceDN w:val="0"/>
              <w:adjustRightInd w:val="0"/>
              <w:rPr>
                <w:rFonts w:eastAsia="Calibri"/>
              </w:rPr>
            </w:pPr>
            <w:r w:rsidRPr="00AA2F76">
              <w:rPr>
                <w:rFonts w:eastAsia="Calibri"/>
              </w:rPr>
              <w:t xml:space="preserve">Προσαρμογή σε νέες καταστάσεις </w:t>
            </w:r>
          </w:p>
          <w:p w14:paraId="5DC91D7B" w14:textId="77777777" w:rsidR="00402FC1" w:rsidRPr="00AA2F76" w:rsidRDefault="00402FC1" w:rsidP="00402FC1">
            <w:pPr>
              <w:pStyle w:val="ListParagraph"/>
              <w:widowControl w:val="0"/>
              <w:numPr>
                <w:ilvl w:val="0"/>
                <w:numId w:val="46"/>
              </w:numPr>
              <w:autoSpaceDE w:val="0"/>
              <w:autoSpaceDN w:val="0"/>
              <w:adjustRightInd w:val="0"/>
              <w:rPr>
                <w:rFonts w:eastAsia="Calibri"/>
              </w:rPr>
            </w:pPr>
            <w:r w:rsidRPr="00AA2F76">
              <w:rPr>
                <w:rFonts w:eastAsia="Calibri"/>
              </w:rPr>
              <w:t>Λήψη αποφάσεων</w:t>
            </w:r>
          </w:p>
          <w:p w14:paraId="7557BC5B" w14:textId="77777777" w:rsidR="00402FC1" w:rsidRDefault="00402FC1" w:rsidP="00402FC1">
            <w:pPr>
              <w:pStyle w:val="ListParagraph"/>
              <w:widowControl w:val="0"/>
              <w:numPr>
                <w:ilvl w:val="0"/>
                <w:numId w:val="46"/>
              </w:numPr>
              <w:autoSpaceDE w:val="0"/>
              <w:autoSpaceDN w:val="0"/>
              <w:adjustRightInd w:val="0"/>
              <w:rPr>
                <w:rFonts w:eastAsia="Calibri"/>
              </w:rPr>
            </w:pPr>
            <w:r w:rsidRPr="00AA2F76">
              <w:rPr>
                <w:rFonts w:eastAsia="Calibri"/>
              </w:rPr>
              <w:t>Αυτόνομη εργασία</w:t>
            </w:r>
          </w:p>
          <w:p w14:paraId="0C8AF4F5" w14:textId="105B69EB" w:rsidR="000F4FD4" w:rsidRPr="00402FC1" w:rsidRDefault="00402FC1" w:rsidP="00402FC1">
            <w:pPr>
              <w:pStyle w:val="ListParagraph"/>
              <w:widowControl w:val="0"/>
              <w:numPr>
                <w:ilvl w:val="0"/>
                <w:numId w:val="46"/>
              </w:numPr>
              <w:autoSpaceDE w:val="0"/>
              <w:autoSpaceDN w:val="0"/>
              <w:adjustRightInd w:val="0"/>
              <w:rPr>
                <w:rFonts w:eastAsia="Calibri"/>
              </w:rPr>
            </w:pPr>
            <w:r w:rsidRPr="00402FC1">
              <w:rPr>
                <w:rFonts w:eastAsia="Calibri"/>
              </w:rPr>
              <w:t>Προαγωγή της ελεύθερης, δημιουργικής και επαγωγικής σκέψης</w:t>
            </w:r>
            <w:r w:rsidRPr="00402FC1">
              <w:rPr>
                <w:rFonts w:eastAsia="Calibri"/>
                <w:color w:val="002060"/>
              </w:rPr>
              <w:t xml:space="preserve"> </w:t>
            </w:r>
          </w:p>
        </w:tc>
      </w:tr>
    </w:tbl>
    <w:p w14:paraId="4C181857"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402FC1" w14:paraId="2FFD9A68" w14:textId="77777777" w:rsidTr="007673F3">
        <w:tc>
          <w:tcPr>
            <w:tcW w:w="8472" w:type="dxa"/>
          </w:tcPr>
          <w:p w14:paraId="069A880A" w14:textId="77777777" w:rsidR="00402FC1" w:rsidRDefault="00402FC1" w:rsidP="00402FC1">
            <w:pPr>
              <w:contextualSpacing/>
              <w:jc w:val="both"/>
              <w:rPr>
                <w:rFonts w:ascii="Calibri" w:hAnsi="Calibri" w:cs="Calibri"/>
                <w:b/>
                <w:lang w:val="el-GR"/>
              </w:rPr>
            </w:pPr>
            <w:r w:rsidRPr="00A567F9">
              <w:rPr>
                <w:rFonts w:ascii="Calibri" w:hAnsi="Calibri" w:cs="Calibri"/>
                <w:b/>
                <w:lang w:val="el-GR"/>
              </w:rPr>
              <w:t>Περίγραμμα του μαθήματος</w:t>
            </w:r>
          </w:p>
          <w:p w14:paraId="7161A36C" w14:textId="77777777" w:rsidR="00402FC1" w:rsidRPr="006935EF" w:rsidRDefault="00402FC1" w:rsidP="00402FC1">
            <w:pPr>
              <w:pStyle w:val="ListParagraph"/>
              <w:numPr>
                <w:ilvl w:val="0"/>
                <w:numId w:val="48"/>
              </w:numPr>
              <w:tabs>
                <w:tab w:val="left" w:pos="430"/>
              </w:tabs>
              <w:spacing w:after="160" w:line="360" w:lineRule="auto"/>
              <w:jc w:val="both"/>
              <w:rPr>
                <w:rFonts w:cs="Calibri"/>
                <w:bCs/>
              </w:rPr>
            </w:pPr>
            <w:r>
              <w:rPr>
                <w:rFonts w:cs="Calibri"/>
                <w:bCs/>
              </w:rPr>
              <w:t xml:space="preserve">Εισαγωγή στα </w:t>
            </w:r>
            <w:r w:rsidRPr="006935EF">
              <w:rPr>
                <w:rFonts w:cs="Calibri"/>
                <w:bCs/>
              </w:rPr>
              <w:t>Συστήματ</w:t>
            </w:r>
            <w:r>
              <w:rPr>
                <w:rFonts w:cs="Calibri"/>
                <w:bCs/>
              </w:rPr>
              <w:t>α</w:t>
            </w:r>
            <w:r w:rsidRPr="006935EF">
              <w:rPr>
                <w:rFonts w:cs="Calibri"/>
                <w:bCs/>
              </w:rPr>
              <w:t xml:space="preserve"> </w:t>
            </w:r>
            <w:r>
              <w:rPr>
                <w:rFonts w:cs="Calibri"/>
                <w:bCs/>
              </w:rPr>
              <w:t>Δ</w:t>
            </w:r>
            <w:r w:rsidRPr="006935EF">
              <w:rPr>
                <w:rFonts w:cs="Calibri"/>
                <w:bCs/>
              </w:rPr>
              <w:t xml:space="preserve">ιαχείρισης </w:t>
            </w:r>
            <w:r>
              <w:rPr>
                <w:rFonts w:cs="Calibri"/>
                <w:bCs/>
              </w:rPr>
              <w:t>Ε</w:t>
            </w:r>
            <w:r w:rsidRPr="006935EF">
              <w:rPr>
                <w:rFonts w:cs="Calibri"/>
                <w:bCs/>
              </w:rPr>
              <w:t xml:space="preserve">πιχειρησιακών </w:t>
            </w:r>
            <w:r>
              <w:rPr>
                <w:rFonts w:cs="Calibri"/>
                <w:bCs/>
              </w:rPr>
              <w:t>Π</w:t>
            </w:r>
            <w:r w:rsidRPr="006935EF">
              <w:rPr>
                <w:rFonts w:cs="Calibri"/>
                <w:bCs/>
              </w:rPr>
              <w:t>όρων</w:t>
            </w:r>
          </w:p>
          <w:p w14:paraId="49C7647D" w14:textId="77777777" w:rsidR="00402FC1" w:rsidRPr="00E20D26" w:rsidRDefault="00402FC1" w:rsidP="00402FC1">
            <w:pPr>
              <w:pStyle w:val="ListParagraph"/>
              <w:numPr>
                <w:ilvl w:val="0"/>
                <w:numId w:val="48"/>
              </w:numPr>
              <w:tabs>
                <w:tab w:val="left" w:pos="430"/>
              </w:tabs>
              <w:spacing w:after="160" w:line="360" w:lineRule="auto"/>
              <w:jc w:val="both"/>
              <w:rPr>
                <w:rFonts w:cs="Calibri"/>
                <w:bCs/>
              </w:rPr>
            </w:pPr>
            <w:r>
              <w:t xml:space="preserve">Σχεδιασμός Επιχειρησιακών Διαδικασιών </w:t>
            </w:r>
          </w:p>
          <w:p w14:paraId="0166EBCD" w14:textId="77777777" w:rsidR="00402FC1" w:rsidRPr="00547969" w:rsidRDefault="00402FC1" w:rsidP="00402FC1">
            <w:pPr>
              <w:pStyle w:val="ListParagraph"/>
              <w:numPr>
                <w:ilvl w:val="0"/>
                <w:numId w:val="48"/>
              </w:numPr>
              <w:spacing w:after="120" w:line="360" w:lineRule="auto"/>
              <w:jc w:val="both"/>
              <w:rPr>
                <w:rFonts w:cs="Calibri"/>
                <w:bCs/>
              </w:rPr>
            </w:pPr>
            <w:r w:rsidRPr="00547969">
              <w:rPr>
                <w:rFonts w:cs="Calibri"/>
                <w:bCs/>
              </w:rPr>
              <w:t>Διαχείριση αποθήκης</w:t>
            </w:r>
          </w:p>
          <w:p w14:paraId="6470C986" w14:textId="77777777" w:rsidR="00402FC1" w:rsidRDefault="00402FC1" w:rsidP="00402FC1">
            <w:pPr>
              <w:pStyle w:val="ListParagraph"/>
              <w:numPr>
                <w:ilvl w:val="0"/>
                <w:numId w:val="48"/>
              </w:numPr>
              <w:spacing w:after="120" w:line="360" w:lineRule="auto"/>
              <w:jc w:val="both"/>
              <w:rPr>
                <w:rFonts w:cs="Calibri"/>
                <w:bCs/>
              </w:rPr>
            </w:pPr>
            <w:r w:rsidRPr="006935EF">
              <w:rPr>
                <w:rFonts w:cs="Calibri"/>
                <w:bCs/>
              </w:rPr>
              <w:t>Διαχείριση Διανομών</w:t>
            </w:r>
            <w:r w:rsidRPr="006935EF">
              <w:t xml:space="preserve"> </w:t>
            </w:r>
            <w:r w:rsidRPr="006935EF">
              <w:rPr>
                <w:rFonts w:cs="Calibri"/>
                <w:bCs/>
              </w:rPr>
              <w:t xml:space="preserve">και </w:t>
            </w:r>
            <w:r>
              <w:rPr>
                <w:rFonts w:cs="Calibri"/>
                <w:bCs/>
              </w:rPr>
              <w:t>Ε</w:t>
            </w:r>
            <w:r w:rsidRPr="006935EF">
              <w:rPr>
                <w:rFonts w:cs="Calibri"/>
                <w:bCs/>
              </w:rPr>
              <w:t xml:space="preserve">φοδιαστική </w:t>
            </w:r>
            <w:r>
              <w:rPr>
                <w:rFonts w:cs="Calibri"/>
                <w:bCs/>
              </w:rPr>
              <w:t>Α</w:t>
            </w:r>
            <w:r w:rsidRPr="006935EF">
              <w:rPr>
                <w:rFonts w:cs="Calibri"/>
                <w:bCs/>
              </w:rPr>
              <w:t>λυσίδα</w:t>
            </w:r>
          </w:p>
          <w:p w14:paraId="55F00068" w14:textId="77777777" w:rsidR="00402FC1" w:rsidRDefault="00402FC1" w:rsidP="00402FC1">
            <w:pPr>
              <w:pStyle w:val="ListParagraph"/>
              <w:numPr>
                <w:ilvl w:val="0"/>
                <w:numId w:val="48"/>
              </w:numPr>
              <w:spacing w:after="120" w:line="360" w:lineRule="auto"/>
              <w:jc w:val="both"/>
              <w:rPr>
                <w:rFonts w:cs="Calibri"/>
                <w:bCs/>
              </w:rPr>
            </w:pPr>
            <w:r>
              <w:rPr>
                <w:rFonts w:cs="Calibri"/>
                <w:bCs/>
              </w:rPr>
              <w:t>Α</w:t>
            </w:r>
            <w:r w:rsidRPr="00342880">
              <w:rPr>
                <w:rFonts w:cs="Calibri"/>
                <w:bCs/>
              </w:rPr>
              <w:t>νάλυση και ερμηνεία των ημερολογίων, καθολικών και ισοζυγίων που παρακολουθεί η επιχείρηση καθώς και άλλων πληροφοριακών καταστάσεων</w:t>
            </w:r>
          </w:p>
          <w:p w14:paraId="734C7C35" w14:textId="77777777" w:rsidR="00402FC1" w:rsidRPr="00E20D26" w:rsidRDefault="00402FC1" w:rsidP="00402FC1">
            <w:pPr>
              <w:pStyle w:val="ListParagraph"/>
              <w:numPr>
                <w:ilvl w:val="0"/>
                <w:numId w:val="48"/>
              </w:numPr>
              <w:tabs>
                <w:tab w:val="left" w:pos="430"/>
              </w:tabs>
              <w:spacing w:after="160" w:line="360" w:lineRule="auto"/>
              <w:jc w:val="both"/>
              <w:rPr>
                <w:rFonts w:cs="Calibri"/>
                <w:bCs/>
              </w:rPr>
            </w:pPr>
            <w:r>
              <w:lastRenderedPageBreak/>
              <w:t xml:space="preserve">Υποδείγματα </w:t>
            </w:r>
            <w:proofErr w:type="spellStart"/>
            <w:r>
              <w:t>Μοντελοποίησης</w:t>
            </w:r>
            <w:proofErr w:type="spellEnd"/>
            <w:r>
              <w:t xml:space="preserve"> δεδομένων και διαδικασιών στη Λογιστική (</w:t>
            </w:r>
            <w:r>
              <w:rPr>
                <w:lang w:val="en-US"/>
              </w:rPr>
              <w:t>BPMN</w:t>
            </w:r>
            <w:r w:rsidRPr="00E20D26">
              <w:t xml:space="preserve">, </w:t>
            </w:r>
            <w:r>
              <w:t xml:space="preserve">Μοντέλο </w:t>
            </w:r>
            <w:r>
              <w:rPr>
                <w:lang w:val="en-US"/>
              </w:rPr>
              <w:t>REA</w:t>
            </w:r>
            <w:r w:rsidRPr="00E20D26">
              <w:t>)</w:t>
            </w:r>
          </w:p>
          <w:p w14:paraId="5845E2B5" w14:textId="77777777" w:rsidR="00402FC1" w:rsidRDefault="00402FC1" w:rsidP="00402FC1">
            <w:pPr>
              <w:pStyle w:val="ListParagraph"/>
              <w:numPr>
                <w:ilvl w:val="0"/>
                <w:numId w:val="48"/>
              </w:numPr>
              <w:spacing w:after="120" w:line="360" w:lineRule="auto"/>
              <w:jc w:val="both"/>
              <w:rPr>
                <w:rFonts w:cs="Calibri"/>
                <w:bCs/>
              </w:rPr>
            </w:pPr>
            <w:r>
              <w:rPr>
                <w:rFonts w:cs="Calibri"/>
                <w:bCs/>
              </w:rPr>
              <w:t>Προσομοίωση, απλά συστήματα αναμονής</w:t>
            </w:r>
          </w:p>
          <w:p w14:paraId="59DDE095" w14:textId="75AA8BE0" w:rsidR="000F4FD4" w:rsidRPr="00402FC1" w:rsidRDefault="00402FC1" w:rsidP="00402FC1">
            <w:pPr>
              <w:pStyle w:val="ListParagraph"/>
              <w:numPr>
                <w:ilvl w:val="0"/>
                <w:numId w:val="48"/>
              </w:numPr>
              <w:spacing w:after="120" w:line="360" w:lineRule="auto"/>
              <w:jc w:val="both"/>
              <w:rPr>
                <w:rFonts w:cs="Calibri"/>
                <w:bCs/>
              </w:rPr>
            </w:pPr>
            <w:r w:rsidRPr="00A567F9">
              <w:rPr>
                <w:rFonts w:cs="Calibri"/>
                <w:bCs/>
              </w:rPr>
              <w:t>Σύνοψη Μαθήματος</w:t>
            </w:r>
          </w:p>
        </w:tc>
      </w:tr>
    </w:tbl>
    <w:p w14:paraId="2F195F4D"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7B69C670"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23EEC31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02FC1" w:rsidRPr="00402FC1" w14:paraId="6CC8D2E2" w14:textId="77777777" w:rsidTr="007673F3">
        <w:tc>
          <w:tcPr>
            <w:tcW w:w="3306" w:type="dxa"/>
            <w:shd w:val="clear" w:color="auto" w:fill="DDD9C3" w:themeFill="background2" w:themeFillShade="E6"/>
          </w:tcPr>
          <w:p w14:paraId="19BFA593" w14:textId="77777777" w:rsidR="00402FC1" w:rsidRPr="00705AAD" w:rsidRDefault="00402FC1" w:rsidP="00402FC1">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83FA5CF" w14:textId="76A53D90" w:rsidR="00402FC1" w:rsidRPr="00705AAD" w:rsidRDefault="00402FC1" w:rsidP="00402FC1">
            <w:pPr>
              <w:spacing w:after="200" w:line="276" w:lineRule="auto"/>
              <w:rPr>
                <w:rFonts w:ascii="Calibri" w:eastAsia="Calibri" w:hAnsi="Calibri"/>
                <w:iCs/>
                <w:color w:val="002060"/>
                <w:lang w:val="el-GR"/>
              </w:rPr>
            </w:pPr>
            <w:bookmarkStart w:id="2" w:name="_Hlk89525164"/>
            <w:r w:rsidRPr="003116F7">
              <w:rPr>
                <w:rFonts w:ascii="Calibri" w:eastAsia="Calibri" w:hAnsi="Calibri"/>
                <w:iCs/>
                <w:color w:val="002060"/>
                <w:lang w:val="el-GR"/>
              </w:rPr>
              <w:t>Πρόσωπο με πρόσωπο με φυσική παρουσία στην τάξη και στο εργαστήριο</w:t>
            </w:r>
            <w:bookmarkEnd w:id="2"/>
            <w:r w:rsidRPr="003116F7">
              <w:rPr>
                <w:rFonts w:ascii="Calibri" w:eastAsia="Calibri" w:hAnsi="Calibri"/>
                <w:iCs/>
                <w:color w:val="002060"/>
                <w:lang w:val="el-GR"/>
              </w:rPr>
              <w:t>.</w:t>
            </w:r>
          </w:p>
        </w:tc>
      </w:tr>
      <w:tr w:rsidR="00402FC1" w:rsidRPr="00402FC1" w14:paraId="46330393" w14:textId="77777777" w:rsidTr="007673F3">
        <w:tc>
          <w:tcPr>
            <w:tcW w:w="3306" w:type="dxa"/>
            <w:shd w:val="clear" w:color="auto" w:fill="DDD9C3" w:themeFill="background2" w:themeFillShade="E6"/>
          </w:tcPr>
          <w:p w14:paraId="6F4F1C63" w14:textId="77777777" w:rsidR="00402FC1" w:rsidRPr="00705AAD" w:rsidRDefault="00402FC1" w:rsidP="00402FC1">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900FE92" w14:textId="40548F60" w:rsidR="00402FC1" w:rsidRPr="00F72B38" w:rsidRDefault="00402FC1" w:rsidP="00402FC1">
            <w:pPr>
              <w:rPr>
                <w:rFonts w:ascii="Calibri" w:hAnsi="Calibri" w:cs="Arial"/>
                <w:b/>
                <w:color w:val="002060"/>
                <w:sz w:val="20"/>
                <w:szCs w:val="20"/>
                <w:lang w:val="el-GR"/>
              </w:rPr>
            </w:pPr>
            <w:bookmarkStart w:id="3" w:name="_Hlk89525126"/>
            <w:r w:rsidRPr="003116F7">
              <w:rPr>
                <w:rFonts w:ascii="Calibri" w:eastAsia="Calibri" w:hAnsi="Calibri"/>
                <w:iCs/>
                <w:color w:val="002060"/>
                <w:lang w:val="el-GR"/>
              </w:rPr>
              <w:t xml:space="preserve">Χρήση Τ.Π.Ε. στη διδασκαλία, διαλέξεις με τη χρήση διαφανειών και σύγχρονων Λογιστικών Πληροφοριακών συστημάτων. Υποστήριξη της μαθησιακής διαδικασίας με τις πλατφόρμες ηλεκτρονικής  μάθησης </w:t>
            </w:r>
            <w:proofErr w:type="spellStart"/>
            <w:r w:rsidRPr="003116F7">
              <w:rPr>
                <w:rFonts w:ascii="Calibri" w:eastAsia="Calibri" w:hAnsi="Calibri"/>
                <w:iCs/>
                <w:color w:val="002060"/>
                <w:lang w:val="el-GR"/>
              </w:rPr>
              <w:t>eclass</w:t>
            </w:r>
            <w:proofErr w:type="spellEnd"/>
            <w:r w:rsidRPr="003116F7">
              <w:rPr>
                <w:rFonts w:ascii="Calibri" w:eastAsia="Calibri" w:hAnsi="Calibri"/>
                <w:iCs/>
                <w:color w:val="002060"/>
                <w:lang w:val="el-GR"/>
              </w:rPr>
              <w:t xml:space="preserve"> και </w:t>
            </w:r>
            <w:proofErr w:type="spellStart"/>
            <w:r w:rsidRPr="003116F7">
              <w:rPr>
                <w:rFonts w:ascii="Calibri" w:eastAsia="Calibri" w:hAnsi="Calibri"/>
                <w:iCs/>
                <w:color w:val="002060"/>
                <w:lang w:val="el-GR"/>
              </w:rPr>
              <w:t>MSTeams</w:t>
            </w:r>
            <w:proofErr w:type="spellEnd"/>
            <w:r w:rsidRPr="003116F7">
              <w:rPr>
                <w:rFonts w:ascii="Calibri" w:eastAsia="Calibri" w:hAnsi="Calibri"/>
                <w:iCs/>
                <w:color w:val="002060"/>
                <w:lang w:val="el-GR"/>
              </w:rPr>
              <w:t xml:space="preserve"> για σύγχρονη και ασύγχρονη εκπαίδευση.</w:t>
            </w:r>
            <w:bookmarkEnd w:id="3"/>
          </w:p>
        </w:tc>
      </w:tr>
      <w:tr w:rsidR="00C2413A" w:rsidRPr="00705AAD" w14:paraId="07E548A6" w14:textId="77777777" w:rsidTr="007673F3">
        <w:tc>
          <w:tcPr>
            <w:tcW w:w="3306" w:type="dxa"/>
            <w:shd w:val="clear" w:color="auto" w:fill="DDD9C3" w:themeFill="background2" w:themeFillShade="E6"/>
          </w:tcPr>
          <w:p w14:paraId="2E1D04C1" w14:textId="77777777" w:rsidR="00C2413A" w:rsidRPr="00705AAD" w:rsidRDefault="00C2413A" w:rsidP="00C2413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2A4C3E99" w14:textId="77777777" w:rsidR="00C2413A" w:rsidRPr="00705AAD" w:rsidRDefault="00C2413A" w:rsidP="00C2413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4A0A4F4B" w14:textId="77777777" w:rsidR="00C2413A" w:rsidRPr="00705AAD" w:rsidRDefault="00C2413A" w:rsidP="00C2413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890D6AD" w14:textId="77777777" w:rsidR="00C2413A" w:rsidRPr="00705AAD" w:rsidRDefault="00C2413A" w:rsidP="00C2413A">
            <w:pPr>
              <w:jc w:val="both"/>
              <w:rPr>
                <w:rFonts w:ascii="Calibri" w:hAnsi="Calibri" w:cs="Arial"/>
                <w:i/>
                <w:sz w:val="16"/>
                <w:szCs w:val="16"/>
                <w:lang w:val="el-GR"/>
              </w:rPr>
            </w:pPr>
          </w:p>
          <w:p w14:paraId="378869F0" w14:textId="77777777" w:rsidR="00C2413A" w:rsidRPr="00705AAD" w:rsidRDefault="00C2413A" w:rsidP="00C2413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2413A" w:rsidRPr="00705AAD" w14:paraId="17257AA7" w14:textId="77777777" w:rsidTr="007673F3">
              <w:tc>
                <w:tcPr>
                  <w:tcW w:w="2467" w:type="dxa"/>
                  <w:shd w:val="clear" w:color="auto" w:fill="DDD9C3" w:themeFill="background2" w:themeFillShade="E6"/>
                  <w:vAlign w:val="center"/>
                </w:tcPr>
                <w:p w14:paraId="0754F3C8" w14:textId="77777777" w:rsidR="00C2413A" w:rsidRPr="00705AAD" w:rsidRDefault="00C2413A" w:rsidP="00C2413A">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61190018" w14:textId="77777777" w:rsidR="00C2413A" w:rsidRPr="00705AAD" w:rsidRDefault="00C2413A" w:rsidP="00C2413A">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402FC1" w:rsidRPr="00705AAD" w14:paraId="0F77064C" w14:textId="77777777" w:rsidTr="007673F3">
              <w:tc>
                <w:tcPr>
                  <w:tcW w:w="2467" w:type="dxa"/>
                </w:tcPr>
                <w:p w14:paraId="13DF1BA8" w14:textId="0A9D76F5" w:rsidR="00402FC1" w:rsidRPr="00705AAD" w:rsidRDefault="00402FC1" w:rsidP="00402FC1">
                  <w:pPr>
                    <w:rPr>
                      <w:rFonts w:ascii="Calibri" w:hAnsi="Calibri"/>
                      <w:iCs/>
                      <w:color w:val="002060"/>
                      <w:sz w:val="22"/>
                      <w:szCs w:val="22"/>
                      <w:lang w:val="el-GR"/>
                    </w:rPr>
                  </w:pPr>
                  <w:r w:rsidRPr="00990D80">
                    <w:rPr>
                      <w:rFonts w:ascii="Calibri" w:eastAsia="Calibri" w:hAnsi="Calibri"/>
                      <w:iCs/>
                      <w:color w:val="002060"/>
                      <w:sz w:val="20"/>
                      <w:szCs w:val="20"/>
                      <w:lang w:val="el-GR"/>
                    </w:rPr>
                    <w:t>Διαλέξεις</w:t>
                  </w:r>
                </w:p>
              </w:tc>
              <w:tc>
                <w:tcPr>
                  <w:tcW w:w="2468" w:type="dxa"/>
                </w:tcPr>
                <w:p w14:paraId="7134BE57" w14:textId="70E7AFDB" w:rsidR="00402FC1" w:rsidRPr="00705AAD" w:rsidRDefault="00402FC1" w:rsidP="00402FC1">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402FC1" w:rsidRPr="00705AAD" w14:paraId="409B78E4" w14:textId="77777777" w:rsidTr="007673F3">
              <w:tc>
                <w:tcPr>
                  <w:tcW w:w="2467" w:type="dxa"/>
                  <w:shd w:val="clear" w:color="auto" w:fill="auto"/>
                </w:tcPr>
                <w:p w14:paraId="64393A4B" w14:textId="06729252" w:rsidR="00402FC1" w:rsidRPr="00705AAD" w:rsidRDefault="00402FC1" w:rsidP="00402FC1">
                  <w:pPr>
                    <w:rPr>
                      <w:rFonts w:ascii="Calibri" w:hAnsi="Calibri"/>
                      <w:iCs/>
                      <w:color w:val="002060"/>
                      <w:sz w:val="22"/>
                      <w:szCs w:val="22"/>
                      <w:lang w:val="el-GR"/>
                    </w:rPr>
                  </w:pPr>
                  <w:r w:rsidRPr="00990D80">
                    <w:rPr>
                      <w:rFonts w:ascii="Calibri" w:eastAsia="Calibri" w:hAnsi="Calibri"/>
                      <w:iCs/>
                      <w:color w:val="002060"/>
                      <w:sz w:val="20"/>
                      <w:szCs w:val="20"/>
                      <w:lang w:val="el-GR"/>
                    </w:rPr>
                    <w:t>Εργαστηριακές ασκήσεις</w:t>
                  </w:r>
                </w:p>
              </w:tc>
              <w:tc>
                <w:tcPr>
                  <w:tcW w:w="2468" w:type="dxa"/>
                </w:tcPr>
                <w:p w14:paraId="027E414B" w14:textId="3D43BB30" w:rsidR="00402FC1" w:rsidRPr="00705AAD" w:rsidRDefault="00402FC1" w:rsidP="00402FC1">
                  <w:pPr>
                    <w:jc w:val="center"/>
                    <w:rPr>
                      <w:rFonts w:ascii="Calibri" w:hAnsi="Calibri" w:cs="Arial"/>
                      <w:color w:val="002060"/>
                      <w:sz w:val="20"/>
                      <w:szCs w:val="20"/>
                      <w:lang w:val="el-GR"/>
                    </w:rPr>
                  </w:pPr>
                  <w:r>
                    <w:rPr>
                      <w:rFonts w:ascii="Calibri" w:eastAsia="Calibri" w:hAnsi="Calibri"/>
                      <w:iCs/>
                      <w:color w:val="002060"/>
                      <w:sz w:val="20"/>
                      <w:szCs w:val="20"/>
                      <w:lang w:val="el-GR"/>
                    </w:rPr>
                    <w:t>11</w:t>
                  </w:r>
                </w:p>
              </w:tc>
            </w:tr>
            <w:tr w:rsidR="00402FC1" w:rsidRPr="00705AAD" w14:paraId="09FDE825" w14:textId="77777777" w:rsidTr="007673F3">
              <w:tc>
                <w:tcPr>
                  <w:tcW w:w="2467" w:type="dxa"/>
                  <w:shd w:val="clear" w:color="auto" w:fill="auto"/>
                </w:tcPr>
                <w:p w14:paraId="2779A7D6" w14:textId="09B19951" w:rsidR="00402FC1" w:rsidRPr="00705AAD" w:rsidRDefault="00402FC1" w:rsidP="00402FC1">
                  <w:pPr>
                    <w:rPr>
                      <w:rFonts w:ascii="Calibri" w:hAnsi="Calibri"/>
                      <w:iCs/>
                      <w:color w:val="002060"/>
                      <w:sz w:val="22"/>
                      <w:szCs w:val="22"/>
                      <w:lang w:val="el-GR"/>
                    </w:rPr>
                  </w:pPr>
                  <w:r>
                    <w:rPr>
                      <w:rFonts w:ascii="Calibri" w:eastAsia="Calibri" w:hAnsi="Calibri"/>
                      <w:iCs/>
                      <w:color w:val="002060"/>
                      <w:sz w:val="20"/>
                      <w:szCs w:val="20"/>
                      <w:lang w:val="el-GR"/>
                    </w:rPr>
                    <w:t>Α</w:t>
                  </w:r>
                  <w:r w:rsidRPr="00990D80">
                    <w:rPr>
                      <w:rFonts w:ascii="Calibri" w:eastAsia="Calibri" w:hAnsi="Calibri"/>
                      <w:iCs/>
                      <w:color w:val="002060"/>
                      <w:sz w:val="20"/>
                      <w:szCs w:val="20"/>
                      <w:lang w:val="el-GR"/>
                    </w:rPr>
                    <w:t>σκήσεις που εστιάζουν στην εφαρμογή της θεωρίας και αποσκοπούν στην κατανόηση της ύλης</w:t>
                  </w:r>
                </w:p>
              </w:tc>
              <w:tc>
                <w:tcPr>
                  <w:tcW w:w="2468" w:type="dxa"/>
                </w:tcPr>
                <w:p w14:paraId="01288188" w14:textId="034B5B02" w:rsidR="00402FC1" w:rsidRPr="00705AAD" w:rsidRDefault="00402FC1" w:rsidP="00402FC1">
                  <w:pPr>
                    <w:jc w:val="center"/>
                    <w:rPr>
                      <w:rFonts w:ascii="Calibri" w:hAnsi="Calibri" w:cs="Arial"/>
                      <w:color w:val="002060"/>
                      <w:sz w:val="20"/>
                      <w:szCs w:val="20"/>
                      <w:lang w:val="el-GR"/>
                    </w:rPr>
                  </w:pPr>
                  <w:r>
                    <w:rPr>
                      <w:rFonts w:ascii="Calibri" w:hAnsi="Calibri" w:cs="Arial"/>
                      <w:color w:val="002060"/>
                      <w:sz w:val="20"/>
                      <w:szCs w:val="20"/>
                      <w:lang w:val="el-GR"/>
                    </w:rPr>
                    <w:t>30</w:t>
                  </w:r>
                </w:p>
              </w:tc>
            </w:tr>
            <w:tr w:rsidR="00402FC1" w:rsidRPr="00705AAD" w14:paraId="375A06EB" w14:textId="77777777" w:rsidTr="007673F3">
              <w:tc>
                <w:tcPr>
                  <w:tcW w:w="2467" w:type="dxa"/>
                  <w:shd w:val="clear" w:color="auto" w:fill="auto"/>
                </w:tcPr>
                <w:p w14:paraId="6CBF8D96" w14:textId="7CEF1AE3" w:rsidR="00402FC1" w:rsidRPr="00705AAD" w:rsidRDefault="00402FC1" w:rsidP="00402FC1">
                  <w:pPr>
                    <w:rPr>
                      <w:rFonts w:ascii="Calibri" w:hAnsi="Calibri"/>
                      <w:iCs/>
                      <w:color w:val="002060"/>
                      <w:sz w:val="22"/>
                      <w:szCs w:val="22"/>
                    </w:rPr>
                  </w:pPr>
                  <w:r w:rsidRPr="00990D80">
                    <w:rPr>
                      <w:rFonts w:ascii="Calibri" w:eastAsia="Calibri" w:hAnsi="Calibri"/>
                      <w:iCs/>
                      <w:color w:val="002060"/>
                      <w:sz w:val="20"/>
                      <w:szCs w:val="20"/>
                      <w:lang w:val="el-GR"/>
                    </w:rPr>
                    <w:t>Αυτοτελής Μελέτη Θεωρίας</w:t>
                  </w:r>
                </w:p>
              </w:tc>
              <w:tc>
                <w:tcPr>
                  <w:tcW w:w="2468" w:type="dxa"/>
                </w:tcPr>
                <w:p w14:paraId="0BA7970A" w14:textId="7BE77B63" w:rsidR="00402FC1" w:rsidRPr="00705AAD" w:rsidRDefault="00402FC1" w:rsidP="00402FC1">
                  <w:pPr>
                    <w:jc w:val="center"/>
                    <w:rPr>
                      <w:rFonts w:ascii="Calibri" w:hAnsi="Calibri" w:cs="Arial"/>
                      <w:color w:val="002060"/>
                      <w:sz w:val="20"/>
                      <w:szCs w:val="20"/>
                      <w:lang w:val="el-GR"/>
                    </w:rPr>
                  </w:pPr>
                  <w:r>
                    <w:rPr>
                      <w:rFonts w:ascii="Calibri" w:eastAsia="Calibri" w:hAnsi="Calibri"/>
                      <w:iCs/>
                      <w:color w:val="002060"/>
                      <w:sz w:val="20"/>
                      <w:szCs w:val="20"/>
                      <w:lang w:val="el-GR"/>
                    </w:rPr>
                    <w:t>70</w:t>
                  </w:r>
                </w:p>
              </w:tc>
            </w:tr>
            <w:tr w:rsidR="00402FC1" w:rsidRPr="00705AAD" w14:paraId="7A6B4EAE" w14:textId="77777777" w:rsidTr="007673F3">
              <w:tc>
                <w:tcPr>
                  <w:tcW w:w="2467" w:type="dxa"/>
                  <w:shd w:val="clear" w:color="auto" w:fill="auto"/>
                </w:tcPr>
                <w:p w14:paraId="13C82643" w14:textId="77777777" w:rsidR="00402FC1" w:rsidRPr="00705AAD" w:rsidRDefault="00402FC1" w:rsidP="00402FC1">
                  <w:pPr>
                    <w:rPr>
                      <w:rFonts w:ascii="Calibri" w:hAnsi="Calibri"/>
                      <w:iCs/>
                      <w:color w:val="002060"/>
                      <w:sz w:val="22"/>
                      <w:szCs w:val="22"/>
                      <w:lang w:val="el-GR"/>
                    </w:rPr>
                  </w:pPr>
                </w:p>
              </w:tc>
              <w:tc>
                <w:tcPr>
                  <w:tcW w:w="2468" w:type="dxa"/>
                </w:tcPr>
                <w:p w14:paraId="0070975C" w14:textId="77777777" w:rsidR="00402FC1" w:rsidRPr="00705AAD" w:rsidRDefault="00402FC1" w:rsidP="00402FC1">
                  <w:pPr>
                    <w:jc w:val="center"/>
                    <w:rPr>
                      <w:rFonts w:ascii="Calibri" w:hAnsi="Calibri" w:cs="Arial"/>
                      <w:color w:val="002060"/>
                      <w:sz w:val="20"/>
                      <w:szCs w:val="20"/>
                      <w:lang w:val="el-GR"/>
                    </w:rPr>
                  </w:pPr>
                </w:p>
              </w:tc>
            </w:tr>
            <w:tr w:rsidR="00402FC1" w:rsidRPr="00705AAD" w14:paraId="3D96A61C" w14:textId="77777777" w:rsidTr="007673F3">
              <w:tc>
                <w:tcPr>
                  <w:tcW w:w="2467" w:type="dxa"/>
                  <w:shd w:val="clear" w:color="auto" w:fill="auto"/>
                </w:tcPr>
                <w:p w14:paraId="01B65424" w14:textId="77777777" w:rsidR="00402FC1" w:rsidRPr="00705AAD" w:rsidRDefault="00402FC1" w:rsidP="00402FC1">
                  <w:pPr>
                    <w:rPr>
                      <w:rFonts w:ascii="Calibri" w:hAnsi="Calibri"/>
                      <w:iCs/>
                      <w:color w:val="002060"/>
                      <w:sz w:val="22"/>
                      <w:szCs w:val="22"/>
                    </w:rPr>
                  </w:pPr>
                </w:p>
              </w:tc>
              <w:tc>
                <w:tcPr>
                  <w:tcW w:w="2468" w:type="dxa"/>
                </w:tcPr>
                <w:p w14:paraId="4AC68986" w14:textId="77777777" w:rsidR="00402FC1" w:rsidRPr="00705AAD" w:rsidRDefault="00402FC1" w:rsidP="00402FC1">
                  <w:pPr>
                    <w:rPr>
                      <w:rFonts w:ascii="Calibri" w:hAnsi="Calibri" w:cs="Arial"/>
                      <w:i/>
                      <w:color w:val="002060"/>
                      <w:sz w:val="16"/>
                      <w:szCs w:val="16"/>
                      <w:lang w:val="el-GR"/>
                    </w:rPr>
                  </w:pPr>
                </w:p>
              </w:tc>
            </w:tr>
            <w:tr w:rsidR="00402FC1" w:rsidRPr="00705AAD" w14:paraId="69128D56" w14:textId="77777777" w:rsidTr="007673F3">
              <w:tc>
                <w:tcPr>
                  <w:tcW w:w="2467" w:type="dxa"/>
                  <w:shd w:val="clear" w:color="auto" w:fill="auto"/>
                </w:tcPr>
                <w:p w14:paraId="576F5524" w14:textId="77777777" w:rsidR="00402FC1" w:rsidRPr="00705AAD" w:rsidRDefault="00402FC1" w:rsidP="00402FC1">
                  <w:pPr>
                    <w:rPr>
                      <w:rFonts w:ascii="Calibri" w:hAnsi="Calibri"/>
                      <w:iCs/>
                      <w:color w:val="002060"/>
                      <w:sz w:val="22"/>
                      <w:szCs w:val="22"/>
                    </w:rPr>
                  </w:pPr>
                </w:p>
              </w:tc>
              <w:tc>
                <w:tcPr>
                  <w:tcW w:w="2468" w:type="dxa"/>
                </w:tcPr>
                <w:p w14:paraId="65221F2A" w14:textId="77777777" w:rsidR="00402FC1" w:rsidRPr="00705AAD" w:rsidRDefault="00402FC1" w:rsidP="00402FC1">
                  <w:pPr>
                    <w:rPr>
                      <w:rFonts w:ascii="Calibri" w:hAnsi="Calibri" w:cs="Arial"/>
                      <w:i/>
                      <w:color w:val="002060"/>
                      <w:sz w:val="16"/>
                      <w:szCs w:val="16"/>
                      <w:lang w:val="el-GR"/>
                    </w:rPr>
                  </w:pPr>
                </w:p>
              </w:tc>
            </w:tr>
            <w:tr w:rsidR="00402FC1" w:rsidRPr="00705AAD" w14:paraId="249F80DE" w14:textId="77777777" w:rsidTr="007673F3">
              <w:tc>
                <w:tcPr>
                  <w:tcW w:w="2467" w:type="dxa"/>
                  <w:shd w:val="clear" w:color="auto" w:fill="auto"/>
                </w:tcPr>
                <w:p w14:paraId="07C4F87C" w14:textId="77777777" w:rsidR="00402FC1" w:rsidRPr="00705AAD" w:rsidRDefault="00402FC1" w:rsidP="00402FC1">
                  <w:pPr>
                    <w:rPr>
                      <w:rFonts w:ascii="Calibri" w:hAnsi="Calibri"/>
                      <w:iCs/>
                      <w:color w:val="002060"/>
                      <w:sz w:val="22"/>
                      <w:szCs w:val="22"/>
                    </w:rPr>
                  </w:pPr>
                </w:p>
              </w:tc>
              <w:tc>
                <w:tcPr>
                  <w:tcW w:w="2468" w:type="dxa"/>
                </w:tcPr>
                <w:p w14:paraId="2A7D512A" w14:textId="77777777" w:rsidR="00402FC1" w:rsidRPr="00705AAD" w:rsidRDefault="00402FC1" w:rsidP="00402FC1">
                  <w:pPr>
                    <w:rPr>
                      <w:rFonts w:ascii="Calibri" w:hAnsi="Calibri" w:cs="Arial"/>
                      <w:i/>
                      <w:color w:val="002060"/>
                      <w:sz w:val="16"/>
                      <w:szCs w:val="16"/>
                      <w:lang w:val="el-GR"/>
                    </w:rPr>
                  </w:pPr>
                </w:p>
              </w:tc>
            </w:tr>
            <w:tr w:rsidR="00402FC1" w:rsidRPr="00705AAD" w14:paraId="57798F73" w14:textId="77777777" w:rsidTr="007673F3">
              <w:tc>
                <w:tcPr>
                  <w:tcW w:w="2467" w:type="dxa"/>
                  <w:shd w:val="clear" w:color="auto" w:fill="auto"/>
                </w:tcPr>
                <w:p w14:paraId="161F7880" w14:textId="77777777" w:rsidR="00402FC1" w:rsidRPr="00705AAD" w:rsidRDefault="00402FC1" w:rsidP="00402FC1">
                  <w:pPr>
                    <w:rPr>
                      <w:rFonts w:ascii="Calibri" w:hAnsi="Calibri"/>
                      <w:iCs/>
                      <w:color w:val="002060"/>
                      <w:sz w:val="22"/>
                      <w:szCs w:val="22"/>
                      <w:lang w:val="el-GR"/>
                    </w:rPr>
                  </w:pPr>
                </w:p>
              </w:tc>
              <w:tc>
                <w:tcPr>
                  <w:tcW w:w="2468" w:type="dxa"/>
                </w:tcPr>
                <w:p w14:paraId="505E94A6" w14:textId="77777777" w:rsidR="00402FC1" w:rsidRPr="00705AAD" w:rsidRDefault="00402FC1" w:rsidP="00402FC1">
                  <w:pPr>
                    <w:jc w:val="center"/>
                    <w:rPr>
                      <w:rFonts w:ascii="Calibri" w:hAnsi="Calibri" w:cs="Arial"/>
                      <w:color w:val="002060"/>
                      <w:sz w:val="20"/>
                      <w:szCs w:val="20"/>
                      <w:lang w:val="el-GR"/>
                    </w:rPr>
                  </w:pPr>
                </w:p>
              </w:tc>
            </w:tr>
            <w:tr w:rsidR="00402FC1" w:rsidRPr="00705AAD" w14:paraId="2474F92A" w14:textId="77777777" w:rsidTr="007673F3">
              <w:tc>
                <w:tcPr>
                  <w:tcW w:w="2467" w:type="dxa"/>
                </w:tcPr>
                <w:p w14:paraId="6D81253D" w14:textId="088B5F7E" w:rsidR="00402FC1" w:rsidRPr="00705AAD" w:rsidRDefault="00402FC1" w:rsidP="00402FC1">
                  <w:pPr>
                    <w:rPr>
                      <w:rFonts w:ascii="Calibri" w:hAnsi="Calibri"/>
                      <w:iCs/>
                      <w:color w:val="002060"/>
                      <w:sz w:val="22"/>
                      <w:szCs w:val="22"/>
                      <w:lang w:val="el-GR"/>
                    </w:rPr>
                  </w:pPr>
                  <w:r w:rsidRPr="00DB7660">
                    <w:rPr>
                      <w:rFonts w:ascii="Calibri" w:eastAsia="Calibri" w:hAnsi="Calibri"/>
                      <w:b/>
                      <w:iCs/>
                      <w:color w:val="002060"/>
                      <w:sz w:val="20"/>
                      <w:szCs w:val="20"/>
                      <w:lang w:val="el-GR"/>
                    </w:rPr>
                    <w:t>Σύνολο Μαθήματος (25 ώρες φόρτου εργασίας ανά πιστωτική μονάδα)</w:t>
                  </w:r>
                </w:p>
              </w:tc>
              <w:tc>
                <w:tcPr>
                  <w:tcW w:w="2468" w:type="dxa"/>
                  <w:vAlign w:val="center"/>
                </w:tcPr>
                <w:p w14:paraId="0E7E75AC" w14:textId="2399C5C4" w:rsidR="00402FC1" w:rsidRPr="00705AAD" w:rsidRDefault="00402FC1" w:rsidP="00402FC1">
                  <w:pPr>
                    <w:jc w:val="center"/>
                    <w:rPr>
                      <w:rFonts w:ascii="Calibri" w:hAnsi="Calibri" w:cs="Arial"/>
                      <w:b/>
                      <w:i/>
                      <w:color w:val="002060"/>
                      <w:sz w:val="20"/>
                      <w:szCs w:val="20"/>
                      <w:lang w:val="el-GR"/>
                    </w:rPr>
                  </w:pPr>
                  <w:r>
                    <w:rPr>
                      <w:rFonts w:ascii="Calibri" w:eastAsia="Calibri" w:hAnsi="Calibri"/>
                      <w:b/>
                      <w:iCs/>
                      <w:color w:val="002060"/>
                      <w:sz w:val="20"/>
                      <w:szCs w:val="20"/>
                      <w:lang w:val="el-GR"/>
                    </w:rPr>
                    <w:t>150</w:t>
                  </w:r>
                </w:p>
              </w:tc>
            </w:tr>
          </w:tbl>
          <w:p w14:paraId="36878425" w14:textId="77777777" w:rsidR="00C2413A" w:rsidRPr="00705AAD" w:rsidRDefault="00C2413A" w:rsidP="00C2413A">
            <w:pPr>
              <w:rPr>
                <w:rFonts w:ascii="Tahoma" w:hAnsi="Tahoma" w:cs="Tahoma"/>
              </w:rPr>
            </w:pPr>
          </w:p>
        </w:tc>
      </w:tr>
      <w:tr w:rsidR="00D83BFE" w:rsidRPr="00402FC1" w14:paraId="4304B993" w14:textId="77777777" w:rsidTr="007673F3">
        <w:tc>
          <w:tcPr>
            <w:tcW w:w="3306" w:type="dxa"/>
          </w:tcPr>
          <w:p w14:paraId="0220CD8B" w14:textId="77777777" w:rsidR="00D83BFE" w:rsidRPr="00705AAD" w:rsidRDefault="00D83BFE" w:rsidP="00D83BFE">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F79FAAE" w14:textId="77777777" w:rsidR="00D83BFE" w:rsidRPr="00705AAD" w:rsidRDefault="00D83BFE" w:rsidP="00D83BFE">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4592ACFF" w14:textId="77777777" w:rsidR="00D83BFE" w:rsidRPr="00705AAD" w:rsidRDefault="00D83BFE" w:rsidP="00D83BFE">
            <w:pPr>
              <w:jc w:val="both"/>
              <w:rPr>
                <w:rFonts w:ascii="Calibri" w:hAnsi="Calibri" w:cs="Arial"/>
                <w:i/>
                <w:sz w:val="16"/>
                <w:szCs w:val="16"/>
                <w:lang w:val="el-GR"/>
              </w:rPr>
            </w:pPr>
          </w:p>
          <w:p w14:paraId="27037D91" w14:textId="77777777" w:rsidR="00D83BFE" w:rsidRPr="00705AAD" w:rsidRDefault="00D83BFE" w:rsidP="00D83BFE">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BF4EFBA" w14:textId="77777777" w:rsidR="00D83BFE" w:rsidRPr="00705AAD" w:rsidRDefault="00D83BFE" w:rsidP="00D83BFE">
            <w:pPr>
              <w:jc w:val="both"/>
              <w:rPr>
                <w:rFonts w:ascii="Calibri" w:hAnsi="Calibri" w:cs="Arial"/>
                <w:i/>
                <w:sz w:val="16"/>
                <w:szCs w:val="16"/>
                <w:lang w:val="el-GR"/>
              </w:rPr>
            </w:pPr>
          </w:p>
          <w:p w14:paraId="0E9D9A6D" w14:textId="77777777" w:rsidR="00D83BFE" w:rsidRPr="00705AAD" w:rsidRDefault="00D83BFE" w:rsidP="00D83BFE">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06E58671" w14:textId="77777777" w:rsidR="00402FC1" w:rsidRPr="004F7D2B" w:rsidRDefault="00402FC1" w:rsidP="00402FC1">
            <w:pPr>
              <w:ind w:left="-15"/>
              <w:contextualSpacing/>
              <w:jc w:val="both"/>
              <w:rPr>
                <w:rFonts w:ascii="Calibri" w:hAnsi="Calibri" w:cs="Calibri"/>
                <w:bCs/>
                <w:lang w:val="el-GR"/>
              </w:rPr>
            </w:pPr>
            <w:r w:rsidRPr="004F7D2B">
              <w:rPr>
                <w:rFonts w:ascii="Calibri" w:hAnsi="Calibri" w:cs="Calibri"/>
                <w:bCs/>
                <w:lang w:val="el-GR"/>
              </w:rPr>
              <w:t>1) Γραπτή τελική εξέταση (70%) που περιλαμβάνει</w:t>
            </w:r>
            <w:r>
              <w:rPr>
                <w:rFonts w:ascii="Calibri" w:hAnsi="Calibri" w:cs="Calibri"/>
                <w:bCs/>
                <w:lang w:val="el-GR"/>
              </w:rPr>
              <w:t xml:space="preserve"> (</w:t>
            </w:r>
            <w:proofErr w:type="spellStart"/>
            <w:r>
              <w:rPr>
                <w:rFonts w:ascii="Calibri" w:hAnsi="Calibri" w:cs="Calibri"/>
                <w:bCs/>
              </w:rPr>
              <w:t>i</w:t>
            </w:r>
            <w:proofErr w:type="spellEnd"/>
            <w:r w:rsidRPr="004F7D2B">
              <w:rPr>
                <w:rFonts w:ascii="Calibri" w:hAnsi="Calibri" w:cs="Calibri"/>
                <w:bCs/>
                <w:lang w:val="el-GR"/>
              </w:rPr>
              <w:t>) Ερωτήσεις πολλαπλής επιλογής, (</w:t>
            </w:r>
            <w:r>
              <w:rPr>
                <w:rFonts w:ascii="Calibri" w:hAnsi="Calibri" w:cs="Calibri"/>
                <w:bCs/>
              </w:rPr>
              <w:t>ii</w:t>
            </w:r>
            <w:r w:rsidRPr="004F7D2B">
              <w:rPr>
                <w:rFonts w:ascii="Calibri" w:hAnsi="Calibri" w:cs="Calibri"/>
                <w:bCs/>
                <w:lang w:val="el-GR"/>
              </w:rPr>
              <w:t>)  Επίλυση προβλημάτων και ασκήσεων, (</w:t>
            </w:r>
            <w:r>
              <w:rPr>
                <w:rFonts w:ascii="Calibri" w:hAnsi="Calibri" w:cs="Calibri"/>
                <w:bCs/>
              </w:rPr>
              <w:t>iii</w:t>
            </w:r>
            <w:r w:rsidRPr="004F7D2B">
              <w:rPr>
                <w:rFonts w:ascii="Calibri" w:hAnsi="Calibri" w:cs="Calibri"/>
                <w:bCs/>
                <w:lang w:val="el-GR"/>
              </w:rPr>
              <w:t>) Ερωτήσεις κατανόησης θεωρίας</w:t>
            </w:r>
          </w:p>
          <w:p w14:paraId="2E634A9C" w14:textId="77777777" w:rsidR="00402FC1" w:rsidRPr="004F7D2B" w:rsidRDefault="00402FC1" w:rsidP="00402FC1">
            <w:pPr>
              <w:contextualSpacing/>
              <w:jc w:val="both"/>
              <w:rPr>
                <w:rFonts w:ascii="Calibri" w:hAnsi="Calibri" w:cs="Calibri"/>
                <w:bCs/>
                <w:lang w:val="el-GR"/>
              </w:rPr>
            </w:pPr>
            <w:r w:rsidRPr="004F7D2B">
              <w:rPr>
                <w:rFonts w:ascii="Calibri" w:hAnsi="Calibri" w:cs="Calibri"/>
                <w:bCs/>
                <w:lang w:val="el-GR"/>
              </w:rPr>
              <w:t>2) Ενδιάμεση εξέταση</w:t>
            </w:r>
            <w:r w:rsidRPr="00B6483F">
              <w:rPr>
                <w:rFonts w:ascii="Calibri" w:hAnsi="Calibri" w:cs="Calibri"/>
                <w:bCs/>
                <w:lang w:val="el-GR"/>
              </w:rPr>
              <w:t xml:space="preserve"> -</w:t>
            </w:r>
            <w:r w:rsidRPr="004F7D2B">
              <w:rPr>
                <w:rFonts w:ascii="Calibri" w:hAnsi="Calibri" w:cs="Calibri"/>
                <w:bCs/>
                <w:lang w:val="el-GR"/>
              </w:rPr>
              <w:t xml:space="preserve"> Πρόοδος ή επικουρική εργασία (30%) που περιλαμβάνει</w:t>
            </w:r>
            <w:r>
              <w:rPr>
                <w:rFonts w:ascii="Calibri" w:hAnsi="Calibri" w:cs="Calibri"/>
                <w:bCs/>
                <w:lang w:val="el-GR"/>
              </w:rPr>
              <w:t xml:space="preserve"> (</w:t>
            </w:r>
            <w:proofErr w:type="spellStart"/>
            <w:r>
              <w:rPr>
                <w:rFonts w:ascii="Calibri" w:hAnsi="Calibri" w:cs="Calibri"/>
                <w:bCs/>
              </w:rPr>
              <w:t>i</w:t>
            </w:r>
            <w:proofErr w:type="spellEnd"/>
            <w:r w:rsidRPr="004F7D2B">
              <w:rPr>
                <w:rFonts w:ascii="Calibri" w:hAnsi="Calibri" w:cs="Calibri"/>
                <w:bCs/>
                <w:lang w:val="el-GR"/>
              </w:rPr>
              <w:t>) Επίλυση προβλημάτων και ασκήσεων ή (</w:t>
            </w:r>
            <w:r>
              <w:rPr>
                <w:rFonts w:ascii="Calibri" w:hAnsi="Calibri" w:cs="Calibri"/>
                <w:bCs/>
              </w:rPr>
              <w:t>ii</w:t>
            </w:r>
            <w:r w:rsidRPr="004F7D2B">
              <w:rPr>
                <w:rFonts w:ascii="Calibri" w:hAnsi="Calibri" w:cs="Calibri"/>
                <w:bCs/>
                <w:lang w:val="el-GR"/>
              </w:rPr>
              <w:t>) Παρουσίαση σχετικού θέματος</w:t>
            </w:r>
          </w:p>
          <w:p w14:paraId="2BD5C574" w14:textId="77777777" w:rsidR="00D83BFE" w:rsidRPr="00705AAD" w:rsidRDefault="00D83BFE" w:rsidP="00D83BFE">
            <w:pPr>
              <w:rPr>
                <w:rFonts w:ascii="Calibri" w:hAnsi="Calibri" w:cs="Arial"/>
                <w:color w:val="002060"/>
                <w:lang w:val="el-GR"/>
              </w:rPr>
            </w:pPr>
          </w:p>
        </w:tc>
      </w:tr>
    </w:tbl>
    <w:p w14:paraId="27500C5A"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402FC1" w14:paraId="143A7FEA" w14:textId="77777777" w:rsidTr="007673F3">
        <w:tc>
          <w:tcPr>
            <w:tcW w:w="8472" w:type="dxa"/>
          </w:tcPr>
          <w:p w14:paraId="7CE53C15" w14:textId="77777777" w:rsidR="00402FC1" w:rsidRPr="00BF697A" w:rsidRDefault="00402FC1" w:rsidP="00402FC1">
            <w:pPr>
              <w:contextualSpacing/>
              <w:jc w:val="both"/>
              <w:rPr>
                <w:rFonts w:ascii="Calibri" w:hAnsi="Calibri" w:cs="Calibri"/>
                <w:bCs/>
                <w:lang w:val="el-GR"/>
              </w:rPr>
            </w:pPr>
            <w:r w:rsidRPr="00BF697A">
              <w:rPr>
                <w:rFonts w:ascii="Calibri" w:hAnsi="Calibri" w:cs="Calibri"/>
                <w:bCs/>
                <w:lang w:val="el-GR"/>
              </w:rPr>
              <w:t xml:space="preserve">Προτεινόμενη </w:t>
            </w:r>
            <w:r>
              <w:rPr>
                <w:rFonts w:ascii="Calibri" w:hAnsi="Calibri" w:cs="Calibri"/>
                <w:bCs/>
                <w:lang w:val="el-GR"/>
              </w:rPr>
              <w:t xml:space="preserve">Ελληνική </w:t>
            </w:r>
            <w:r w:rsidRPr="00BF697A">
              <w:rPr>
                <w:rFonts w:ascii="Calibri" w:hAnsi="Calibri" w:cs="Calibri"/>
                <w:bCs/>
                <w:lang w:val="el-GR"/>
              </w:rPr>
              <w:t>Βιβλιογραφία:</w:t>
            </w:r>
          </w:p>
          <w:p w14:paraId="013EF0C9" w14:textId="77777777" w:rsidR="00402FC1" w:rsidRDefault="00402FC1" w:rsidP="00402FC1">
            <w:pPr>
              <w:pStyle w:val="ListParagraph"/>
              <w:numPr>
                <w:ilvl w:val="0"/>
                <w:numId w:val="50"/>
              </w:numPr>
              <w:spacing w:after="120" w:line="240" w:lineRule="auto"/>
              <w:ind w:left="709"/>
              <w:jc w:val="both"/>
              <w:rPr>
                <w:rFonts w:cs="Calibri"/>
                <w:bCs/>
              </w:rPr>
            </w:pPr>
            <w:r w:rsidRPr="0092099D">
              <w:rPr>
                <w:rFonts w:cs="Calibri"/>
                <w:bCs/>
              </w:rPr>
              <w:t>Η ΣΥΓΧΡΟΝΗ ΜΗΧΑΝΟΓΡΑΦΙΚΗ ΟΡΓΑΝΩΣΗ ΕΠΙΧΕΙΡΗΣΕΩΝ, ΑΘΑΝΑΣΙΟΥ ΔΗΜΗΤΡΙΟΣ</w:t>
            </w:r>
          </w:p>
          <w:p w14:paraId="66A80BEF" w14:textId="77777777" w:rsidR="00402FC1" w:rsidRDefault="00402FC1" w:rsidP="00402FC1">
            <w:pPr>
              <w:pStyle w:val="ListParagraph"/>
              <w:numPr>
                <w:ilvl w:val="0"/>
                <w:numId w:val="50"/>
              </w:numPr>
              <w:spacing w:after="120" w:line="240" w:lineRule="auto"/>
              <w:ind w:left="709"/>
              <w:jc w:val="both"/>
              <w:rPr>
                <w:rFonts w:cs="Calibri"/>
                <w:bCs/>
              </w:rPr>
            </w:pPr>
            <w:r w:rsidRPr="0092099D">
              <w:rPr>
                <w:rFonts w:cs="Calibri"/>
                <w:bCs/>
              </w:rPr>
              <w:t xml:space="preserve">Λογιστικά Πληροφοριακά Συστήματα, </w:t>
            </w:r>
            <w:proofErr w:type="spellStart"/>
            <w:r w:rsidRPr="0092099D">
              <w:rPr>
                <w:rFonts w:cs="Calibri"/>
                <w:bCs/>
              </w:rPr>
              <w:t>Richardson</w:t>
            </w:r>
            <w:proofErr w:type="spellEnd"/>
            <w:r w:rsidRPr="0092099D">
              <w:rPr>
                <w:rFonts w:cs="Calibri"/>
                <w:bCs/>
              </w:rPr>
              <w:t xml:space="preserve"> </w:t>
            </w:r>
            <w:proofErr w:type="spellStart"/>
            <w:r w:rsidRPr="0092099D">
              <w:rPr>
                <w:rFonts w:cs="Calibri"/>
                <w:bCs/>
              </w:rPr>
              <w:t>Vernon</w:t>
            </w:r>
            <w:proofErr w:type="spellEnd"/>
            <w:r w:rsidRPr="0092099D">
              <w:rPr>
                <w:rFonts w:cs="Calibri"/>
                <w:bCs/>
              </w:rPr>
              <w:t xml:space="preserve">, </w:t>
            </w:r>
            <w:proofErr w:type="spellStart"/>
            <w:r w:rsidRPr="0092099D">
              <w:rPr>
                <w:rFonts w:cs="Calibri"/>
                <w:bCs/>
              </w:rPr>
              <w:t>Chang</w:t>
            </w:r>
            <w:proofErr w:type="spellEnd"/>
            <w:r w:rsidRPr="0092099D">
              <w:rPr>
                <w:rFonts w:cs="Calibri"/>
                <w:bCs/>
              </w:rPr>
              <w:t xml:space="preserve"> </w:t>
            </w:r>
            <w:proofErr w:type="spellStart"/>
            <w:r w:rsidRPr="0092099D">
              <w:rPr>
                <w:rFonts w:cs="Calibri"/>
                <w:bCs/>
              </w:rPr>
              <w:t>Chengyee</w:t>
            </w:r>
            <w:proofErr w:type="spellEnd"/>
            <w:r w:rsidRPr="0092099D">
              <w:rPr>
                <w:rFonts w:cs="Calibri"/>
                <w:bCs/>
              </w:rPr>
              <w:t xml:space="preserve"> J., </w:t>
            </w:r>
            <w:proofErr w:type="spellStart"/>
            <w:r w:rsidRPr="0092099D">
              <w:rPr>
                <w:rFonts w:cs="Calibri"/>
                <w:bCs/>
              </w:rPr>
              <w:t>Smith</w:t>
            </w:r>
            <w:proofErr w:type="spellEnd"/>
            <w:r w:rsidRPr="0092099D">
              <w:rPr>
                <w:rFonts w:cs="Calibri"/>
                <w:bCs/>
              </w:rPr>
              <w:t xml:space="preserve"> </w:t>
            </w:r>
            <w:proofErr w:type="spellStart"/>
            <w:r w:rsidRPr="0092099D">
              <w:rPr>
                <w:rFonts w:cs="Calibri"/>
                <w:bCs/>
              </w:rPr>
              <w:t>Rod</w:t>
            </w:r>
            <w:proofErr w:type="spellEnd"/>
            <w:r w:rsidRPr="0092099D">
              <w:rPr>
                <w:rFonts w:cs="Calibri"/>
                <w:bCs/>
              </w:rPr>
              <w:t xml:space="preserve"> E.</w:t>
            </w:r>
          </w:p>
          <w:p w14:paraId="57DEC383" w14:textId="77777777" w:rsidR="00402FC1" w:rsidRDefault="00402FC1" w:rsidP="00402FC1">
            <w:pPr>
              <w:pStyle w:val="ListParagraph"/>
              <w:numPr>
                <w:ilvl w:val="0"/>
                <w:numId w:val="50"/>
              </w:numPr>
              <w:spacing w:after="120" w:line="240" w:lineRule="auto"/>
              <w:ind w:left="709"/>
              <w:jc w:val="both"/>
              <w:rPr>
                <w:rFonts w:cs="Calibri"/>
                <w:bCs/>
              </w:rPr>
            </w:pPr>
            <w:r w:rsidRPr="0092099D">
              <w:rPr>
                <w:rFonts w:cs="Calibri"/>
                <w:bCs/>
              </w:rPr>
              <w:t>ΜΗΧΑΝΟΓΡΑΦΗΜΕΝΗ ΛΟΓΙΣΤΙΚΗ, ΘΕΟΦΑΝΗΣ ΚΑΡΑΓΙΩΡΓΟΣ, ΑΝΔΡΕΑΣ ΠΕΤΡΙΔΗΣ</w:t>
            </w:r>
          </w:p>
          <w:p w14:paraId="17FF6F47" w14:textId="77777777" w:rsidR="00402FC1" w:rsidRPr="00F17897" w:rsidRDefault="00402FC1" w:rsidP="00402FC1">
            <w:pPr>
              <w:pStyle w:val="ListParagraph"/>
              <w:numPr>
                <w:ilvl w:val="0"/>
                <w:numId w:val="50"/>
              </w:numPr>
              <w:spacing w:after="120" w:line="240" w:lineRule="auto"/>
              <w:ind w:left="709"/>
              <w:rPr>
                <w:rFonts w:cs="Calibri"/>
                <w:bCs/>
              </w:rPr>
            </w:pPr>
            <w:r w:rsidRPr="0092099D">
              <w:rPr>
                <w:rFonts w:cs="Calibri"/>
                <w:bCs/>
              </w:rPr>
              <w:t xml:space="preserve">ΛΟΓΙΣΤΙΚΑ ΑΡΧΕΙΑ - ΒΙΒΛΙΑ ΚΑΙ ΣΤΟΙΧΕΙΑ ΜΕ ΦΠΑ ΚΑΙ ΕΛΠ, ΠΑΝΑΓΙΩΤΗΣ ΒΑΣ. ΠΑΠΑΔΕΑΣ </w:t>
            </w:r>
            <w:r w:rsidRPr="00F17897">
              <w:rPr>
                <w:rFonts w:cs="Calibri"/>
                <w:bCs/>
              </w:rPr>
              <w:t>ΒΛΗΣΜΑΣ ΟΡΕΣΤΗΣ</w:t>
            </w:r>
          </w:p>
          <w:p w14:paraId="3D5CC5D8" w14:textId="77777777" w:rsidR="00402FC1" w:rsidRPr="00F17897" w:rsidRDefault="00402FC1" w:rsidP="00402FC1">
            <w:pPr>
              <w:pStyle w:val="ListParagraph"/>
              <w:numPr>
                <w:ilvl w:val="0"/>
                <w:numId w:val="50"/>
              </w:numPr>
              <w:spacing w:after="120" w:line="240" w:lineRule="auto"/>
              <w:ind w:left="709"/>
              <w:rPr>
                <w:rFonts w:cs="Calibri"/>
                <w:bCs/>
              </w:rPr>
            </w:pPr>
            <w:r w:rsidRPr="00F17897">
              <w:rPr>
                <w:rFonts w:cs="Calibri"/>
                <w:bCs/>
              </w:rPr>
              <w:t>Εφαρμογές λογιστικής &amp; εμπορικής διαχείρισης με Η/Υ, 3η έκδοση, Στεφάνου Κωνσταντίνος</w:t>
            </w:r>
          </w:p>
          <w:p w14:paraId="2B1EBB26" w14:textId="77777777" w:rsidR="00402FC1" w:rsidRDefault="00402FC1" w:rsidP="00402FC1">
            <w:pPr>
              <w:pStyle w:val="ListParagraph"/>
              <w:numPr>
                <w:ilvl w:val="0"/>
                <w:numId w:val="50"/>
              </w:numPr>
              <w:spacing w:after="120" w:line="240" w:lineRule="auto"/>
              <w:ind w:left="709"/>
              <w:jc w:val="both"/>
              <w:rPr>
                <w:rFonts w:cs="Calibri"/>
                <w:bCs/>
              </w:rPr>
            </w:pPr>
            <w:r w:rsidRPr="00F17897">
              <w:rPr>
                <w:rFonts w:cs="Calibri"/>
                <w:bCs/>
              </w:rPr>
              <w:t xml:space="preserve">Λογιστικά Πληροφοριακά Συστήματα, Αντ. Δημητριάδης - Χρ. </w:t>
            </w:r>
            <w:proofErr w:type="spellStart"/>
            <w:r w:rsidRPr="00F17897">
              <w:rPr>
                <w:rFonts w:cs="Calibri"/>
                <w:bCs/>
              </w:rPr>
              <w:t>Κοίλιας</w:t>
            </w:r>
            <w:proofErr w:type="spellEnd"/>
            <w:r w:rsidRPr="00F17897">
              <w:rPr>
                <w:rFonts w:cs="Calibri"/>
                <w:bCs/>
              </w:rPr>
              <w:t xml:space="preserve"> - </w:t>
            </w:r>
            <w:proofErr w:type="spellStart"/>
            <w:r w:rsidRPr="00F17897">
              <w:rPr>
                <w:rFonts w:cs="Calibri"/>
                <w:bCs/>
              </w:rPr>
              <w:t>Αθ</w:t>
            </w:r>
            <w:proofErr w:type="spellEnd"/>
            <w:r w:rsidRPr="00F17897">
              <w:rPr>
                <w:rFonts w:cs="Calibri"/>
                <w:bCs/>
              </w:rPr>
              <w:t>. Κώστα</w:t>
            </w:r>
          </w:p>
          <w:p w14:paraId="54FE65D0" w14:textId="77777777" w:rsidR="00402FC1" w:rsidRPr="0092099D" w:rsidRDefault="00402FC1" w:rsidP="00402FC1">
            <w:pPr>
              <w:pStyle w:val="ListParagraph"/>
              <w:ind w:left="709"/>
              <w:jc w:val="both"/>
              <w:rPr>
                <w:rFonts w:cs="Calibri"/>
                <w:bCs/>
                <w:lang w:val="en-US"/>
              </w:rPr>
            </w:pPr>
          </w:p>
          <w:p w14:paraId="3E94C191" w14:textId="77777777" w:rsidR="00402FC1" w:rsidRPr="00DA1C52" w:rsidRDefault="00402FC1" w:rsidP="00402FC1">
            <w:pPr>
              <w:contextualSpacing/>
              <w:jc w:val="both"/>
              <w:rPr>
                <w:rFonts w:ascii="Calibri" w:hAnsi="Calibri" w:cs="Calibri"/>
                <w:bCs/>
                <w:lang w:val="el-GR"/>
              </w:rPr>
            </w:pPr>
            <w:r w:rsidRPr="00DA1C52">
              <w:rPr>
                <w:rFonts w:ascii="Calibri" w:hAnsi="Calibri" w:cs="Calibri"/>
                <w:bCs/>
                <w:lang w:val="el-GR"/>
              </w:rPr>
              <w:t>Συναφή επιστημονικά περιοδικά:</w:t>
            </w:r>
          </w:p>
          <w:p w14:paraId="1A3F94C1" w14:textId="5B9B2647" w:rsidR="000F4FD4" w:rsidRPr="00402FC1" w:rsidRDefault="00402FC1" w:rsidP="00402FC1">
            <w:pPr>
              <w:pStyle w:val="ListParagraph"/>
              <w:numPr>
                <w:ilvl w:val="0"/>
                <w:numId w:val="50"/>
              </w:numPr>
              <w:spacing w:after="120" w:line="240" w:lineRule="auto"/>
              <w:ind w:left="709"/>
              <w:jc w:val="both"/>
              <w:rPr>
                <w:rFonts w:cs="Calibri"/>
                <w:bCs/>
                <w:lang w:val="en-US"/>
              </w:rPr>
            </w:pPr>
            <w:r w:rsidRPr="00033462">
              <w:rPr>
                <w:rFonts w:cs="Calibri"/>
                <w:bCs/>
                <w:lang w:val="en-US"/>
              </w:rPr>
              <w:t xml:space="preserve">Critical Perspectives on Accounting, </w:t>
            </w:r>
            <w:r>
              <w:rPr>
                <w:rFonts w:cs="Calibri"/>
                <w:bCs/>
                <w:lang w:val="en-US"/>
              </w:rPr>
              <w:t>ScienceDirect</w:t>
            </w:r>
          </w:p>
        </w:tc>
      </w:tr>
    </w:tbl>
    <w:p w14:paraId="2349F8A5"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67D4941A" w14:textId="77777777" w:rsidR="000F4FD4" w:rsidRDefault="000F4FD4" w:rsidP="000F4FD4">
      <w:pPr>
        <w:rPr>
          <w:rFonts w:ascii="Cambria" w:hAnsi="Cambria"/>
          <w:b/>
          <w:bCs/>
          <w:sz w:val="28"/>
          <w:lang w:val="el-GR"/>
        </w:rPr>
      </w:pPr>
    </w:p>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341B" w14:textId="77777777" w:rsidR="00F90D20" w:rsidRDefault="00F90D20">
      <w:r>
        <w:separator/>
      </w:r>
    </w:p>
  </w:endnote>
  <w:endnote w:type="continuationSeparator" w:id="0">
    <w:p w14:paraId="1E00A141" w14:textId="77777777" w:rsidR="00F90D20" w:rsidRDefault="00F9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9A62" w14:textId="77777777" w:rsidR="00F90D20" w:rsidRDefault="00F90D20">
      <w:r>
        <w:separator/>
      </w:r>
    </w:p>
  </w:footnote>
  <w:footnote w:type="continuationSeparator" w:id="0">
    <w:p w14:paraId="4A8FEB11" w14:textId="77777777" w:rsidR="00F90D20" w:rsidRDefault="00F9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8F1B"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AB9ED"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9D41E38"/>
    <w:multiLevelType w:val="hybridMultilevel"/>
    <w:tmpl w:val="F858E5D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1F801F0E"/>
    <w:multiLevelType w:val="hybridMultilevel"/>
    <w:tmpl w:val="3390A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FF4E2E"/>
    <w:multiLevelType w:val="hybridMultilevel"/>
    <w:tmpl w:val="DD92A676"/>
    <w:lvl w:ilvl="0" w:tplc="7E785288">
      <w:start w:val="1"/>
      <w:numFmt w:val="decimal"/>
      <w:lvlText w:val="%1."/>
      <w:lvlJc w:val="left"/>
      <w:pPr>
        <w:ind w:left="1800" w:hanging="360"/>
      </w:pPr>
      <w:rPr>
        <w:rFonts w:hint="default"/>
        <w:b/>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0AF6C6D"/>
    <w:multiLevelType w:val="hybridMultilevel"/>
    <w:tmpl w:val="EBC0CF5C"/>
    <w:lvl w:ilvl="0" w:tplc="FFFFFFFF">
      <w:start w:val="1"/>
      <w:numFmt w:val="decimal"/>
      <w:lvlText w:val="%1."/>
      <w:lvlJc w:val="left"/>
      <w:pPr>
        <w:ind w:left="705" w:hanging="360"/>
      </w:p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38"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91267"/>
    <w:multiLevelType w:val="hybridMultilevel"/>
    <w:tmpl w:val="3C68B7BA"/>
    <w:lvl w:ilvl="0" w:tplc="04080001">
      <w:start w:val="1"/>
      <w:numFmt w:val="bullet"/>
      <w:lvlText w:val=""/>
      <w:lvlJc w:val="left"/>
      <w:pPr>
        <w:ind w:left="705" w:hanging="360"/>
      </w:pPr>
      <w:rPr>
        <w:rFonts w:ascii="Symbol" w:hAnsi="Symbol" w:hint="default"/>
      </w:rPr>
    </w:lvl>
    <w:lvl w:ilvl="1" w:tplc="04080003" w:tentative="1">
      <w:start w:val="1"/>
      <w:numFmt w:val="bullet"/>
      <w:lvlText w:val="o"/>
      <w:lvlJc w:val="left"/>
      <w:pPr>
        <w:ind w:left="1425" w:hanging="360"/>
      </w:pPr>
      <w:rPr>
        <w:rFonts w:ascii="Courier New" w:hAnsi="Courier New" w:cs="Courier New" w:hint="default"/>
      </w:rPr>
    </w:lvl>
    <w:lvl w:ilvl="2" w:tplc="04080005" w:tentative="1">
      <w:start w:val="1"/>
      <w:numFmt w:val="bullet"/>
      <w:lvlText w:val=""/>
      <w:lvlJc w:val="left"/>
      <w:pPr>
        <w:ind w:left="2145" w:hanging="360"/>
      </w:pPr>
      <w:rPr>
        <w:rFonts w:ascii="Wingdings" w:hAnsi="Wingdings" w:hint="default"/>
      </w:rPr>
    </w:lvl>
    <w:lvl w:ilvl="3" w:tplc="04080001" w:tentative="1">
      <w:start w:val="1"/>
      <w:numFmt w:val="bullet"/>
      <w:lvlText w:val=""/>
      <w:lvlJc w:val="left"/>
      <w:pPr>
        <w:ind w:left="2865" w:hanging="360"/>
      </w:pPr>
      <w:rPr>
        <w:rFonts w:ascii="Symbol" w:hAnsi="Symbol" w:hint="default"/>
      </w:rPr>
    </w:lvl>
    <w:lvl w:ilvl="4" w:tplc="04080003" w:tentative="1">
      <w:start w:val="1"/>
      <w:numFmt w:val="bullet"/>
      <w:lvlText w:val="o"/>
      <w:lvlJc w:val="left"/>
      <w:pPr>
        <w:ind w:left="3585" w:hanging="360"/>
      </w:pPr>
      <w:rPr>
        <w:rFonts w:ascii="Courier New" w:hAnsi="Courier New" w:cs="Courier New" w:hint="default"/>
      </w:rPr>
    </w:lvl>
    <w:lvl w:ilvl="5" w:tplc="04080005" w:tentative="1">
      <w:start w:val="1"/>
      <w:numFmt w:val="bullet"/>
      <w:lvlText w:val=""/>
      <w:lvlJc w:val="left"/>
      <w:pPr>
        <w:ind w:left="4305" w:hanging="360"/>
      </w:pPr>
      <w:rPr>
        <w:rFonts w:ascii="Wingdings" w:hAnsi="Wingdings" w:hint="default"/>
      </w:rPr>
    </w:lvl>
    <w:lvl w:ilvl="6" w:tplc="04080001" w:tentative="1">
      <w:start w:val="1"/>
      <w:numFmt w:val="bullet"/>
      <w:lvlText w:val=""/>
      <w:lvlJc w:val="left"/>
      <w:pPr>
        <w:ind w:left="5025" w:hanging="360"/>
      </w:pPr>
      <w:rPr>
        <w:rFonts w:ascii="Symbol" w:hAnsi="Symbol" w:hint="default"/>
      </w:rPr>
    </w:lvl>
    <w:lvl w:ilvl="7" w:tplc="04080003" w:tentative="1">
      <w:start w:val="1"/>
      <w:numFmt w:val="bullet"/>
      <w:lvlText w:val="o"/>
      <w:lvlJc w:val="left"/>
      <w:pPr>
        <w:ind w:left="5745" w:hanging="360"/>
      </w:pPr>
      <w:rPr>
        <w:rFonts w:ascii="Courier New" w:hAnsi="Courier New" w:cs="Courier New" w:hint="default"/>
      </w:rPr>
    </w:lvl>
    <w:lvl w:ilvl="8" w:tplc="04080005" w:tentative="1">
      <w:start w:val="1"/>
      <w:numFmt w:val="bullet"/>
      <w:lvlText w:val=""/>
      <w:lvlJc w:val="left"/>
      <w:pPr>
        <w:ind w:left="6465" w:hanging="360"/>
      </w:pPr>
      <w:rPr>
        <w:rFonts w:ascii="Wingdings" w:hAnsi="Wingdings" w:hint="default"/>
      </w:rPr>
    </w:lvl>
  </w:abstractNum>
  <w:abstractNum w:abstractNumId="40"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2"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5"/>
  </w:num>
  <w:num w:numId="4">
    <w:abstractNumId w:val="2"/>
  </w:num>
  <w:num w:numId="5">
    <w:abstractNumId w:val="4"/>
  </w:num>
  <w:num w:numId="6">
    <w:abstractNumId w:val="45"/>
  </w:num>
  <w:num w:numId="7">
    <w:abstractNumId w:val="19"/>
  </w:num>
  <w:num w:numId="8">
    <w:abstractNumId w:val="8"/>
  </w:num>
  <w:num w:numId="9">
    <w:abstractNumId w:val="36"/>
  </w:num>
  <w:num w:numId="10">
    <w:abstractNumId w:val="46"/>
  </w:num>
  <w:num w:numId="11">
    <w:abstractNumId w:val="20"/>
  </w:num>
  <w:num w:numId="12">
    <w:abstractNumId w:val="24"/>
  </w:num>
  <w:num w:numId="13">
    <w:abstractNumId w:val="8"/>
  </w:num>
  <w:num w:numId="14">
    <w:abstractNumId w:val="15"/>
  </w:num>
  <w:num w:numId="15">
    <w:abstractNumId w:val="41"/>
  </w:num>
  <w:num w:numId="16">
    <w:abstractNumId w:val="36"/>
  </w:num>
  <w:num w:numId="17">
    <w:abstractNumId w:val="13"/>
  </w:num>
  <w:num w:numId="18">
    <w:abstractNumId w:val="25"/>
  </w:num>
  <w:num w:numId="19">
    <w:abstractNumId w:val="0"/>
  </w:num>
  <w:num w:numId="20">
    <w:abstractNumId w:val="17"/>
  </w:num>
  <w:num w:numId="21">
    <w:abstractNumId w:val="6"/>
  </w:num>
  <w:num w:numId="22">
    <w:abstractNumId w:val="31"/>
  </w:num>
  <w:num w:numId="23">
    <w:abstractNumId w:val="11"/>
  </w:num>
  <w:num w:numId="24">
    <w:abstractNumId w:val="21"/>
  </w:num>
  <w:num w:numId="25">
    <w:abstractNumId w:val="1"/>
  </w:num>
  <w:num w:numId="26">
    <w:abstractNumId w:val="47"/>
  </w:num>
  <w:num w:numId="27">
    <w:abstractNumId w:val="34"/>
  </w:num>
  <w:num w:numId="28">
    <w:abstractNumId w:val="7"/>
  </w:num>
  <w:num w:numId="29">
    <w:abstractNumId w:val="26"/>
  </w:num>
  <w:num w:numId="30">
    <w:abstractNumId w:val="43"/>
  </w:num>
  <w:num w:numId="31">
    <w:abstractNumId w:val="9"/>
  </w:num>
  <w:num w:numId="32">
    <w:abstractNumId w:val="29"/>
  </w:num>
  <w:num w:numId="33">
    <w:abstractNumId w:val="23"/>
  </w:num>
  <w:num w:numId="34">
    <w:abstractNumId w:val="42"/>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2"/>
  </w:num>
  <w:num w:numId="38">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2"/>
  </w:num>
  <w:num w:numId="41">
    <w:abstractNumId w:val="18"/>
  </w:num>
  <w:num w:numId="42">
    <w:abstractNumId w:val="28"/>
  </w:num>
  <w:num w:numId="43">
    <w:abstractNumId w:val="30"/>
  </w:num>
  <w:num w:numId="44">
    <w:abstractNumId w:val="40"/>
  </w:num>
  <w:num w:numId="45">
    <w:abstractNumId w:val="3"/>
  </w:num>
  <w:num w:numId="46">
    <w:abstractNumId w:val="16"/>
  </w:num>
  <w:num w:numId="47">
    <w:abstractNumId w:val="35"/>
  </w:num>
  <w:num w:numId="48">
    <w:abstractNumId w:val="37"/>
  </w:num>
  <w:num w:numId="49">
    <w:abstractNumId w:val="39"/>
  </w:num>
  <w:num w:numId="5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0CF"/>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E732C"/>
    <w:rsid w:val="003F02AB"/>
    <w:rsid w:val="003F20DC"/>
    <w:rsid w:val="003F7708"/>
    <w:rsid w:val="003F7EBC"/>
    <w:rsid w:val="003F7ED6"/>
    <w:rsid w:val="00401CF9"/>
    <w:rsid w:val="00402FC1"/>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44C"/>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375"/>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1AA0"/>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2975"/>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413A"/>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3BFE"/>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174"/>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1C8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0D20"/>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3EACE"/>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1237</Words>
  <Characters>6685</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ptsoutsa@o365.uth.gr</cp:lastModifiedBy>
  <cp:revision>3</cp:revision>
  <cp:lastPrinted>2014-04-24T14:33:00Z</cp:lastPrinted>
  <dcterms:created xsi:type="dcterms:W3CDTF">2021-11-08T16:07:00Z</dcterms:created>
  <dcterms:modified xsi:type="dcterms:W3CDTF">2021-12-10T07:35:00Z</dcterms:modified>
</cp:coreProperties>
</file>