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465BC"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32AFC72C"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14:paraId="725332AC" w14:textId="77777777" w:rsidTr="007673F3">
        <w:tc>
          <w:tcPr>
            <w:tcW w:w="3205" w:type="dxa"/>
            <w:shd w:val="clear" w:color="auto" w:fill="DDD9C3" w:themeFill="background2" w:themeFillShade="E6"/>
          </w:tcPr>
          <w:p w14:paraId="1C78AFB7"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5CF9B2F4" w14:textId="2857FA6B" w:rsidR="000F4FD4" w:rsidRPr="00966C33" w:rsidRDefault="00966C33" w:rsidP="007673F3">
            <w:pPr>
              <w:rPr>
                <w:rFonts w:ascii="Calibri" w:hAnsi="Calibri" w:cs="Arial"/>
                <w:color w:val="002060"/>
                <w:sz w:val="20"/>
                <w:szCs w:val="20"/>
                <w:lang w:val="el-GR"/>
              </w:rPr>
            </w:pPr>
            <w:r>
              <w:rPr>
                <w:rFonts w:ascii="Calibri" w:hAnsi="Calibri" w:cs="Arial"/>
                <w:color w:val="002060"/>
                <w:sz w:val="20"/>
                <w:szCs w:val="20"/>
                <w:lang w:val="el-GR"/>
              </w:rPr>
              <w:t>Οικονομικών και Διοικητικών Επιστημών</w:t>
            </w:r>
          </w:p>
        </w:tc>
      </w:tr>
      <w:tr w:rsidR="000F4FD4" w:rsidRPr="00705AAD" w14:paraId="5052DBAA" w14:textId="77777777" w:rsidTr="007673F3">
        <w:tc>
          <w:tcPr>
            <w:tcW w:w="3205" w:type="dxa"/>
            <w:shd w:val="clear" w:color="auto" w:fill="DDD9C3" w:themeFill="background2" w:themeFillShade="E6"/>
          </w:tcPr>
          <w:p w14:paraId="7CCBF03C"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36CC2276" w14:textId="58BB3ADE" w:rsidR="000F4FD4" w:rsidRPr="00966C33" w:rsidRDefault="00966C33" w:rsidP="007673F3">
            <w:pPr>
              <w:rPr>
                <w:rFonts w:ascii="Calibri" w:hAnsi="Calibri" w:cs="Arial"/>
                <w:color w:val="002060"/>
                <w:sz w:val="20"/>
                <w:szCs w:val="20"/>
                <w:lang w:val="el-GR"/>
              </w:rPr>
            </w:pPr>
            <w:r>
              <w:rPr>
                <w:rFonts w:ascii="Calibri" w:hAnsi="Calibri" w:cs="Arial"/>
                <w:color w:val="002060"/>
                <w:sz w:val="20"/>
                <w:szCs w:val="20"/>
                <w:lang w:val="el-GR"/>
              </w:rPr>
              <w:t>Λογιστικής και Χρηματοοικονομικής</w:t>
            </w:r>
          </w:p>
        </w:tc>
      </w:tr>
      <w:tr w:rsidR="000F4FD4" w:rsidRPr="00705AAD" w14:paraId="4A129E13" w14:textId="77777777" w:rsidTr="007673F3">
        <w:tc>
          <w:tcPr>
            <w:tcW w:w="3205" w:type="dxa"/>
            <w:shd w:val="clear" w:color="auto" w:fill="DDD9C3" w:themeFill="background2" w:themeFillShade="E6"/>
          </w:tcPr>
          <w:p w14:paraId="15C1D796"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48784C44" w14:textId="0092FE05" w:rsidR="000F4FD4" w:rsidRPr="00705AAD" w:rsidRDefault="00966C33" w:rsidP="007673F3">
            <w:pPr>
              <w:rPr>
                <w:rFonts w:ascii="Calibri" w:hAnsi="Calibri" w:cs="Arial"/>
                <w:color w:val="002060"/>
                <w:sz w:val="20"/>
                <w:szCs w:val="20"/>
                <w:lang w:val="el-GR"/>
              </w:rPr>
            </w:pPr>
            <w:r>
              <w:rPr>
                <w:rFonts w:ascii="Calibri" w:hAnsi="Calibri" w:cs="Arial"/>
                <w:color w:val="002060"/>
                <w:sz w:val="20"/>
                <w:szCs w:val="20"/>
                <w:lang w:val="el-GR"/>
              </w:rPr>
              <w:t>Προπτυχιακό</w:t>
            </w:r>
          </w:p>
        </w:tc>
      </w:tr>
      <w:tr w:rsidR="000F4FD4" w:rsidRPr="00705AAD" w14:paraId="2B44AF43" w14:textId="77777777" w:rsidTr="007673F3">
        <w:tc>
          <w:tcPr>
            <w:tcW w:w="3205" w:type="dxa"/>
            <w:shd w:val="clear" w:color="auto" w:fill="DDD9C3" w:themeFill="background2" w:themeFillShade="E6"/>
          </w:tcPr>
          <w:p w14:paraId="474722C8"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0F0E315E" w14:textId="32B74024" w:rsidR="000F4FD4" w:rsidRPr="00705AAD" w:rsidRDefault="0013725F" w:rsidP="007673F3">
            <w:pPr>
              <w:rPr>
                <w:rFonts w:ascii="Calibri" w:hAnsi="Calibri" w:cs="Arial"/>
                <w:b/>
                <w:sz w:val="20"/>
                <w:szCs w:val="20"/>
                <w:lang w:val="el-GR"/>
              </w:rPr>
            </w:pPr>
            <w:r w:rsidRPr="0013725F">
              <w:rPr>
                <w:rFonts w:ascii="Calibri" w:hAnsi="Calibri" w:cs="Arial"/>
                <w:b/>
                <w:sz w:val="20"/>
                <w:szCs w:val="20"/>
                <w:lang w:val="el-GR"/>
              </w:rPr>
              <w:t>ΟΑ103</w:t>
            </w:r>
          </w:p>
        </w:tc>
        <w:tc>
          <w:tcPr>
            <w:tcW w:w="2505" w:type="dxa"/>
            <w:gridSpan w:val="2"/>
            <w:shd w:val="clear" w:color="auto" w:fill="DDD9C3" w:themeFill="background2" w:themeFillShade="E6"/>
          </w:tcPr>
          <w:p w14:paraId="2E88AD67"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4C71227B" w14:textId="7A846D7D" w:rsidR="000F4FD4" w:rsidRPr="00705AAD" w:rsidRDefault="00A44D6E" w:rsidP="007673F3">
            <w:pPr>
              <w:rPr>
                <w:rFonts w:ascii="Calibri" w:hAnsi="Calibri" w:cs="Arial"/>
                <w:b/>
                <w:sz w:val="20"/>
                <w:szCs w:val="20"/>
                <w:lang w:val="el-GR"/>
              </w:rPr>
            </w:pPr>
            <w:r>
              <w:rPr>
                <w:rFonts w:ascii="Calibri" w:hAnsi="Calibri" w:cs="Arial"/>
                <w:b/>
                <w:sz w:val="20"/>
                <w:szCs w:val="20"/>
                <w:lang w:val="el-GR"/>
              </w:rPr>
              <w:t>Α</w:t>
            </w:r>
            <w:r w:rsidR="003C0A48">
              <w:rPr>
                <w:rFonts w:ascii="Calibri" w:hAnsi="Calibri" w:cs="Arial"/>
                <w:b/>
                <w:sz w:val="20"/>
                <w:szCs w:val="20"/>
                <w:lang w:val="el-GR"/>
              </w:rPr>
              <w:t>’</w:t>
            </w:r>
          </w:p>
        </w:tc>
      </w:tr>
      <w:tr w:rsidR="000F4FD4" w:rsidRPr="00705AAD" w14:paraId="3A9C5AB0" w14:textId="77777777" w:rsidTr="007673F3">
        <w:trPr>
          <w:trHeight w:val="375"/>
        </w:trPr>
        <w:tc>
          <w:tcPr>
            <w:tcW w:w="3205" w:type="dxa"/>
            <w:shd w:val="clear" w:color="auto" w:fill="DDD9C3" w:themeFill="background2" w:themeFillShade="E6"/>
            <w:vAlign w:val="center"/>
          </w:tcPr>
          <w:p w14:paraId="05046A5F"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15716780" w14:textId="07F91AB7" w:rsidR="000F4FD4" w:rsidRPr="00966C33" w:rsidRDefault="00A44D6E" w:rsidP="007673F3">
            <w:pPr>
              <w:rPr>
                <w:rFonts w:ascii="Calibri" w:hAnsi="Calibri" w:cs="Arial"/>
                <w:sz w:val="20"/>
                <w:szCs w:val="20"/>
                <w:lang w:val="el-GR"/>
              </w:rPr>
            </w:pPr>
            <w:r w:rsidRPr="00A44D6E">
              <w:rPr>
                <w:rFonts w:ascii="Calibri" w:hAnsi="Calibri" w:cs="Arial"/>
                <w:sz w:val="20"/>
                <w:szCs w:val="20"/>
                <w:lang w:val="el-GR"/>
              </w:rPr>
              <w:t>Μικροοικονομική Ανάλυση Ι</w:t>
            </w:r>
          </w:p>
        </w:tc>
      </w:tr>
      <w:tr w:rsidR="000F4FD4" w:rsidRPr="00705AAD" w14:paraId="2621B154" w14:textId="77777777" w:rsidTr="007673F3">
        <w:trPr>
          <w:trHeight w:val="196"/>
        </w:trPr>
        <w:tc>
          <w:tcPr>
            <w:tcW w:w="5637" w:type="dxa"/>
            <w:gridSpan w:val="3"/>
            <w:shd w:val="clear" w:color="auto" w:fill="DDD9C3" w:themeFill="background2" w:themeFillShade="E6"/>
            <w:vAlign w:val="center"/>
          </w:tcPr>
          <w:p w14:paraId="1B4FECD4"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643D4127"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1CF96197"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1E9C62A8" w14:textId="77777777" w:rsidTr="007673F3">
        <w:trPr>
          <w:trHeight w:val="194"/>
        </w:trPr>
        <w:tc>
          <w:tcPr>
            <w:tcW w:w="5637" w:type="dxa"/>
            <w:gridSpan w:val="3"/>
          </w:tcPr>
          <w:p w14:paraId="759CA453" w14:textId="5DF3984A" w:rsidR="000F4FD4" w:rsidRPr="00705AAD" w:rsidRDefault="007A71C7" w:rsidP="007673F3">
            <w:pPr>
              <w:jc w:val="right"/>
              <w:rPr>
                <w:rFonts w:ascii="Calibri" w:hAnsi="Calibri" w:cs="Arial"/>
                <w:color w:val="002060"/>
                <w:sz w:val="20"/>
                <w:szCs w:val="20"/>
                <w:lang w:val="el-GR"/>
              </w:rPr>
            </w:pPr>
            <w:r>
              <w:rPr>
                <w:rFonts w:ascii="Calibri" w:hAnsi="Calibri" w:cs="Arial"/>
                <w:color w:val="002060"/>
                <w:sz w:val="20"/>
                <w:szCs w:val="20"/>
                <w:lang w:val="el-GR"/>
              </w:rPr>
              <w:t>Διαλέξεις</w:t>
            </w:r>
          </w:p>
        </w:tc>
        <w:tc>
          <w:tcPr>
            <w:tcW w:w="1559" w:type="dxa"/>
            <w:gridSpan w:val="2"/>
          </w:tcPr>
          <w:p w14:paraId="155908EE" w14:textId="022F691F" w:rsidR="000F4FD4" w:rsidRPr="00705AAD" w:rsidRDefault="00966C33" w:rsidP="007673F3">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Pr>
          <w:p w14:paraId="13B840D8" w14:textId="728FB76C" w:rsidR="000F4FD4" w:rsidRPr="00705AAD" w:rsidRDefault="00A44D6E" w:rsidP="007673F3">
            <w:pPr>
              <w:jc w:val="center"/>
              <w:rPr>
                <w:rFonts w:ascii="Calibri" w:hAnsi="Calibri" w:cs="Arial"/>
                <w:color w:val="002060"/>
                <w:sz w:val="20"/>
                <w:szCs w:val="20"/>
                <w:lang w:val="el-GR"/>
              </w:rPr>
            </w:pPr>
            <w:r>
              <w:rPr>
                <w:rFonts w:ascii="Calibri" w:hAnsi="Calibri" w:cs="Arial"/>
                <w:color w:val="002060"/>
                <w:sz w:val="20"/>
                <w:szCs w:val="20"/>
                <w:lang w:val="el-GR"/>
              </w:rPr>
              <w:t>6</w:t>
            </w:r>
          </w:p>
        </w:tc>
      </w:tr>
      <w:tr w:rsidR="000F4FD4" w:rsidRPr="00705AAD" w14:paraId="30472E8E" w14:textId="77777777" w:rsidTr="007673F3">
        <w:trPr>
          <w:trHeight w:val="194"/>
        </w:trPr>
        <w:tc>
          <w:tcPr>
            <w:tcW w:w="5637" w:type="dxa"/>
            <w:gridSpan w:val="3"/>
          </w:tcPr>
          <w:p w14:paraId="708185BE" w14:textId="77777777" w:rsidR="000F4FD4" w:rsidRPr="00705AAD" w:rsidRDefault="000F4FD4" w:rsidP="007673F3">
            <w:pPr>
              <w:jc w:val="right"/>
              <w:rPr>
                <w:rFonts w:ascii="Calibri" w:hAnsi="Calibri" w:cs="Arial"/>
                <w:b/>
                <w:color w:val="002060"/>
                <w:sz w:val="20"/>
                <w:szCs w:val="20"/>
                <w:lang w:val="el-GR"/>
              </w:rPr>
            </w:pPr>
          </w:p>
        </w:tc>
        <w:tc>
          <w:tcPr>
            <w:tcW w:w="1559" w:type="dxa"/>
            <w:gridSpan w:val="2"/>
          </w:tcPr>
          <w:p w14:paraId="33F4CB80"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512FC28B" w14:textId="77777777" w:rsidR="000F4FD4" w:rsidRPr="00705AAD" w:rsidRDefault="000F4FD4" w:rsidP="007673F3">
            <w:pPr>
              <w:rPr>
                <w:rFonts w:ascii="Calibri" w:hAnsi="Calibri" w:cs="Arial"/>
                <w:color w:val="002060"/>
                <w:sz w:val="20"/>
                <w:szCs w:val="20"/>
                <w:lang w:val="el-GR"/>
              </w:rPr>
            </w:pPr>
          </w:p>
        </w:tc>
      </w:tr>
      <w:tr w:rsidR="000F4FD4" w:rsidRPr="00705AAD" w14:paraId="178CAA8A" w14:textId="77777777" w:rsidTr="007673F3">
        <w:trPr>
          <w:trHeight w:val="194"/>
        </w:trPr>
        <w:tc>
          <w:tcPr>
            <w:tcW w:w="5637" w:type="dxa"/>
            <w:gridSpan w:val="3"/>
          </w:tcPr>
          <w:p w14:paraId="35D1D22E"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4D790B52"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37B4361C" w14:textId="77777777" w:rsidR="000F4FD4" w:rsidRPr="00705AAD" w:rsidRDefault="000F4FD4" w:rsidP="007673F3">
            <w:pPr>
              <w:rPr>
                <w:rFonts w:ascii="Calibri" w:hAnsi="Calibri" w:cs="Arial"/>
                <w:color w:val="002060"/>
                <w:sz w:val="20"/>
                <w:szCs w:val="20"/>
                <w:lang w:val="el-GR"/>
              </w:rPr>
            </w:pPr>
          </w:p>
        </w:tc>
      </w:tr>
      <w:tr w:rsidR="000F4FD4" w:rsidRPr="0013725F" w14:paraId="2AD833BB" w14:textId="77777777" w:rsidTr="007673F3">
        <w:trPr>
          <w:trHeight w:val="194"/>
        </w:trPr>
        <w:tc>
          <w:tcPr>
            <w:tcW w:w="5637" w:type="dxa"/>
            <w:gridSpan w:val="3"/>
            <w:shd w:val="clear" w:color="auto" w:fill="DDD9C3" w:themeFill="background2" w:themeFillShade="E6"/>
          </w:tcPr>
          <w:p w14:paraId="0A7725DC"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17F42577"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0C4E1715" w14:textId="77777777" w:rsidR="000F4FD4" w:rsidRPr="00705AAD" w:rsidRDefault="000F4FD4" w:rsidP="007673F3">
            <w:pPr>
              <w:rPr>
                <w:rFonts w:ascii="Calibri" w:hAnsi="Calibri" w:cs="Arial"/>
                <w:color w:val="002060"/>
                <w:sz w:val="20"/>
                <w:szCs w:val="20"/>
                <w:lang w:val="el-GR"/>
              </w:rPr>
            </w:pPr>
          </w:p>
        </w:tc>
      </w:tr>
      <w:tr w:rsidR="000F4FD4" w:rsidRPr="007E6482" w14:paraId="2922B778" w14:textId="77777777" w:rsidTr="007673F3">
        <w:trPr>
          <w:trHeight w:val="599"/>
        </w:trPr>
        <w:tc>
          <w:tcPr>
            <w:tcW w:w="3205" w:type="dxa"/>
            <w:shd w:val="clear" w:color="auto" w:fill="DDD9C3" w:themeFill="background2" w:themeFillShade="E6"/>
          </w:tcPr>
          <w:p w14:paraId="43456221"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57D2539E"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3ADEC71D"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0F8980E6" w14:textId="34966944" w:rsidR="000F4FD4" w:rsidRPr="00705AAD" w:rsidRDefault="003C0A48" w:rsidP="007673F3">
            <w:pPr>
              <w:rPr>
                <w:rFonts w:ascii="Calibri" w:hAnsi="Calibri" w:cs="Arial"/>
                <w:color w:val="002060"/>
                <w:sz w:val="20"/>
                <w:szCs w:val="20"/>
                <w:lang w:val="el-GR"/>
              </w:rPr>
            </w:pPr>
            <w:r>
              <w:rPr>
                <w:rFonts w:ascii="Calibri" w:hAnsi="Calibri" w:cs="Arial"/>
                <w:color w:val="002060"/>
                <w:sz w:val="20"/>
                <w:szCs w:val="20"/>
                <w:lang w:val="el-GR"/>
              </w:rPr>
              <w:t>Ειδ</w:t>
            </w:r>
            <w:r w:rsidR="00966C33">
              <w:rPr>
                <w:rFonts w:ascii="Calibri" w:hAnsi="Calibri" w:cs="Arial"/>
                <w:color w:val="002060"/>
                <w:sz w:val="20"/>
                <w:szCs w:val="20"/>
                <w:lang w:val="el-GR"/>
              </w:rPr>
              <w:t>ικού Υποβάθρου</w:t>
            </w:r>
          </w:p>
        </w:tc>
      </w:tr>
      <w:tr w:rsidR="000F4FD4" w:rsidRPr="00705AAD" w14:paraId="19BDCFA3" w14:textId="77777777" w:rsidTr="007673F3">
        <w:tc>
          <w:tcPr>
            <w:tcW w:w="3205" w:type="dxa"/>
            <w:shd w:val="clear" w:color="auto" w:fill="DDD9C3" w:themeFill="background2" w:themeFillShade="E6"/>
          </w:tcPr>
          <w:p w14:paraId="33E54E1C"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7EF26800"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348CD46B" w14:textId="2DB2195A" w:rsidR="000F4FD4" w:rsidRPr="008E4BA6" w:rsidRDefault="008E4BA6" w:rsidP="008E4BA6">
            <w:pPr>
              <w:rPr>
                <w:rFonts w:cs="Arial"/>
                <w:color w:val="002060"/>
                <w:sz w:val="20"/>
                <w:szCs w:val="20"/>
                <w:lang w:val="el-GR"/>
              </w:rPr>
            </w:pPr>
            <w:r>
              <w:rPr>
                <w:rFonts w:cs="Arial"/>
                <w:color w:val="002060"/>
                <w:sz w:val="20"/>
                <w:szCs w:val="20"/>
                <w:lang w:val="el-GR"/>
              </w:rPr>
              <w:t>ΟΧΙ</w:t>
            </w:r>
          </w:p>
        </w:tc>
      </w:tr>
      <w:tr w:rsidR="000F4FD4" w:rsidRPr="00705AAD" w14:paraId="6B526EB3" w14:textId="77777777" w:rsidTr="007673F3">
        <w:tc>
          <w:tcPr>
            <w:tcW w:w="3205" w:type="dxa"/>
            <w:shd w:val="clear" w:color="auto" w:fill="DDD9C3" w:themeFill="background2" w:themeFillShade="E6"/>
          </w:tcPr>
          <w:p w14:paraId="21D34DA0"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4255A973" w14:textId="2FCD2DD0" w:rsidR="000F4FD4" w:rsidRPr="00966C33" w:rsidRDefault="00966C33" w:rsidP="007673F3">
            <w:pPr>
              <w:rPr>
                <w:rFonts w:ascii="Calibri" w:hAnsi="Calibri" w:cs="Arial"/>
                <w:color w:val="002060"/>
                <w:sz w:val="20"/>
                <w:szCs w:val="20"/>
                <w:lang w:val="el-GR"/>
              </w:rPr>
            </w:pPr>
            <w:r>
              <w:rPr>
                <w:rFonts w:ascii="Calibri" w:hAnsi="Calibri" w:cs="Arial"/>
                <w:color w:val="002060"/>
                <w:sz w:val="20"/>
                <w:szCs w:val="20"/>
                <w:lang w:val="el-GR"/>
              </w:rPr>
              <w:t>Ελληνικά</w:t>
            </w:r>
          </w:p>
        </w:tc>
      </w:tr>
      <w:tr w:rsidR="000F4FD4" w:rsidRPr="0013725F" w14:paraId="4A6C2051" w14:textId="77777777" w:rsidTr="007673F3">
        <w:tc>
          <w:tcPr>
            <w:tcW w:w="3205" w:type="dxa"/>
            <w:shd w:val="clear" w:color="auto" w:fill="DDD9C3" w:themeFill="background2" w:themeFillShade="E6"/>
          </w:tcPr>
          <w:p w14:paraId="546DC5A2"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1243B464" w14:textId="6C6BB878" w:rsidR="000F4FD4" w:rsidRPr="00705AAD" w:rsidRDefault="000F4FD4" w:rsidP="007673F3">
            <w:pPr>
              <w:rPr>
                <w:rFonts w:ascii="Calibri" w:hAnsi="Calibri" w:cs="Arial"/>
                <w:color w:val="002060"/>
                <w:sz w:val="20"/>
                <w:szCs w:val="20"/>
                <w:lang w:val="el-GR"/>
              </w:rPr>
            </w:pPr>
          </w:p>
        </w:tc>
      </w:tr>
      <w:tr w:rsidR="000F4FD4" w:rsidRPr="00B3389B" w14:paraId="5B54E07C" w14:textId="77777777" w:rsidTr="007673F3">
        <w:tc>
          <w:tcPr>
            <w:tcW w:w="3205" w:type="dxa"/>
            <w:shd w:val="clear" w:color="auto" w:fill="DDD9C3" w:themeFill="background2" w:themeFillShade="E6"/>
          </w:tcPr>
          <w:p w14:paraId="3120A1E9"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4BF0435B" w14:textId="12E4014D" w:rsidR="000F4FD4" w:rsidRPr="00B3389B" w:rsidRDefault="00A44D6E" w:rsidP="007673F3">
            <w:pPr>
              <w:spacing w:after="200" w:line="276" w:lineRule="auto"/>
              <w:rPr>
                <w:rFonts w:ascii="Calibri" w:eastAsia="Calibri" w:hAnsi="Calibri" w:cs="Arial"/>
                <w:color w:val="002060"/>
                <w:sz w:val="20"/>
                <w:szCs w:val="20"/>
                <w:lang w:val="en-GB"/>
              </w:rPr>
            </w:pPr>
            <w:r w:rsidRPr="00A44D6E">
              <w:rPr>
                <w:rFonts w:ascii="Calibri" w:eastAsia="Calibri" w:hAnsi="Calibri" w:cs="Arial"/>
                <w:color w:val="002060"/>
                <w:sz w:val="20"/>
                <w:szCs w:val="20"/>
                <w:lang w:val="en-GB"/>
              </w:rPr>
              <w:t>https://eclass.uth.gr/courses/ACCFIN_U_103/</w:t>
            </w:r>
          </w:p>
        </w:tc>
      </w:tr>
    </w:tbl>
    <w:p w14:paraId="6234DA7F"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7D07B127" w14:textId="77777777" w:rsidTr="00305D37">
        <w:tc>
          <w:tcPr>
            <w:tcW w:w="8472" w:type="dxa"/>
            <w:gridSpan w:val="2"/>
            <w:tcBorders>
              <w:bottom w:val="nil"/>
            </w:tcBorders>
            <w:shd w:val="clear" w:color="auto" w:fill="DDD9C3" w:themeFill="background2" w:themeFillShade="E6"/>
          </w:tcPr>
          <w:p w14:paraId="20AF3818"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13725F" w14:paraId="709B6337" w14:textId="77777777" w:rsidTr="00305D37">
        <w:tc>
          <w:tcPr>
            <w:tcW w:w="8472" w:type="dxa"/>
            <w:gridSpan w:val="2"/>
            <w:tcBorders>
              <w:top w:val="nil"/>
            </w:tcBorders>
            <w:shd w:val="clear" w:color="auto" w:fill="DDD9C3" w:themeFill="background2" w:themeFillShade="E6"/>
          </w:tcPr>
          <w:p w14:paraId="2B242D77"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5F0F14B"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27659387"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7ED96E3E" w14:textId="77777777"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7667364F"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13725F" w14:paraId="2FFB943C" w14:textId="77777777" w:rsidTr="00305D37">
        <w:tc>
          <w:tcPr>
            <w:tcW w:w="8472" w:type="dxa"/>
            <w:gridSpan w:val="2"/>
          </w:tcPr>
          <w:p w14:paraId="644E11EC" w14:textId="77777777" w:rsidR="003928A5" w:rsidRPr="003928A5" w:rsidRDefault="003928A5" w:rsidP="003928A5">
            <w:pPr>
              <w:jc w:val="both"/>
              <w:rPr>
                <w:rFonts w:asciiTheme="minorHAnsi" w:hAnsiTheme="minorHAnsi" w:cstheme="minorHAnsi"/>
                <w:lang w:val="el-GR"/>
              </w:rPr>
            </w:pPr>
            <w:r w:rsidRPr="003928A5">
              <w:rPr>
                <w:rFonts w:asciiTheme="minorHAnsi" w:hAnsiTheme="minorHAnsi" w:cstheme="minorHAnsi"/>
                <w:lang w:val="el-GR"/>
              </w:rPr>
              <w:t>Με την ολοκλήρωση του μαθήματος οι φοιτητές θα είναι σε θέση:</w:t>
            </w:r>
          </w:p>
          <w:p w14:paraId="221268C6" w14:textId="77777777" w:rsidR="003928A5" w:rsidRPr="003928A5" w:rsidRDefault="003928A5" w:rsidP="003928A5">
            <w:pPr>
              <w:jc w:val="both"/>
              <w:rPr>
                <w:rFonts w:asciiTheme="minorHAnsi" w:hAnsiTheme="minorHAnsi" w:cstheme="minorHAnsi"/>
                <w:lang w:val="el-GR"/>
              </w:rPr>
            </w:pPr>
            <w:r w:rsidRPr="003928A5">
              <w:rPr>
                <w:rFonts w:asciiTheme="minorHAnsi" w:hAnsiTheme="minorHAnsi" w:cstheme="minorHAnsi"/>
                <w:lang w:val="el-GR"/>
              </w:rPr>
              <w:t>•</w:t>
            </w:r>
            <w:r w:rsidRPr="003928A5">
              <w:rPr>
                <w:rFonts w:asciiTheme="minorHAnsi" w:hAnsiTheme="minorHAnsi" w:cstheme="minorHAnsi"/>
                <w:lang w:val="el-GR"/>
              </w:rPr>
              <w:tab/>
              <w:t>Να εξάγουν τις συναρτήσεις – καμπύλες αδιαφορίας.</w:t>
            </w:r>
          </w:p>
          <w:p w14:paraId="374A25D5" w14:textId="77777777" w:rsidR="003928A5" w:rsidRPr="003928A5" w:rsidRDefault="003928A5" w:rsidP="003928A5">
            <w:pPr>
              <w:jc w:val="both"/>
              <w:rPr>
                <w:rFonts w:asciiTheme="minorHAnsi" w:hAnsiTheme="minorHAnsi" w:cstheme="minorHAnsi"/>
                <w:lang w:val="el-GR"/>
              </w:rPr>
            </w:pPr>
            <w:r w:rsidRPr="003928A5">
              <w:rPr>
                <w:rFonts w:asciiTheme="minorHAnsi" w:hAnsiTheme="minorHAnsi" w:cstheme="minorHAnsi"/>
                <w:lang w:val="el-GR"/>
              </w:rPr>
              <w:t>•</w:t>
            </w:r>
            <w:r w:rsidRPr="003928A5">
              <w:rPr>
                <w:rFonts w:asciiTheme="minorHAnsi" w:hAnsiTheme="minorHAnsi" w:cstheme="minorHAnsi"/>
                <w:lang w:val="el-GR"/>
              </w:rPr>
              <w:tab/>
              <w:t>Να υπολογίζουν και να λαμβάνουν αποφάσεις σχετικά με την ζήτηση.</w:t>
            </w:r>
          </w:p>
          <w:p w14:paraId="329A352C" w14:textId="77777777" w:rsidR="003928A5" w:rsidRPr="003928A5" w:rsidRDefault="003928A5" w:rsidP="003928A5">
            <w:pPr>
              <w:jc w:val="both"/>
              <w:rPr>
                <w:rFonts w:asciiTheme="minorHAnsi" w:hAnsiTheme="minorHAnsi" w:cstheme="minorHAnsi"/>
                <w:lang w:val="el-GR"/>
              </w:rPr>
            </w:pPr>
            <w:r w:rsidRPr="003928A5">
              <w:rPr>
                <w:rFonts w:asciiTheme="minorHAnsi" w:hAnsiTheme="minorHAnsi" w:cstheme="minorHAnsi"/>
                <w:lang w:val="el-GR"/>
              </w:rPr>
              <w:t>•</w:t>
            </w:r>
            <w:r w:rsidRPr="003928A5">
              <w:rPr>
                <w:rFonts w:asciiTheme="minorHAnsi" w:hAnsiTheme="minorHAnsi" w:cstheme="minorHAnsi"/>
                <w:lang w:val="el-GR"/>
              </w:rPr>
              <w:tab/>
              <w:t>Να υπολογίζουν εάν η επιχείρηση λειτουργεί σε θετικές η αρνητικές οικονομίες κλίμακας.</w:t>
            </w:r>
          </w:p>
          <w:p w14:paraId="63DCFDA5" w14:textId="60F695D3" w:rsidR="00310A9B" w:rsidRPr="0007662B" w:rsidRDefault="003928A5" w:rsidP="003928A5">
            <w:pPr>
              <w:jc w:val="both"/>
              <w:rPr>
                <w:rFonts w:asciiTheme="minorHAnsi" w:hAnsiTheme="minorHAnsi" w:cstheme="minorHAnsi"/>
                <w:lang w:val="el-GR"/>
              </w:rPr>
            </w:pPr>
            <w:r w:rsidRPr="003928A5">
              <w:rPr>
                <w:rFonts w:asciiTheme="minorHAnsi" w:hAnsiTheme="minorHAnsi" w:cstheme="minorHAnsi"/>
                <w:lang w:val="el-GR"/>
              </w:rPr>
              <w:t>•</w:t>
            </w:r>
            <w:r w:rsidRPr="003928A5">
              <w:rPr>
                <w:rFonts w:asciiTheme="minorHAnsi" w:hAnsiTheme="minorHAnsi" w:cstheme="minorHAnsi"/>
                <w:lang w:val="el-GR"/>
              </w:rPr>
              <w:tab/>
              <w:t>Να λαμβάνουν αποφάσεις σχετικά με τις ποσότητες παραγωγής και να ασκούν την    τιμολογιακή πολιτική της επιχείρησης.</w:t>
            </w:r>
          </w:p>
        </w:tc>
      </w:tr>
      <w:tr w:rsidR="000F4FD4" w:rsidRPr="00705AAD" w14:paraId="02B8A5B0"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61728DD9"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0F4FD4" w:rsidRPr="0013725F" w14:paraId="5380F87A" w14:textId="77777777" w:rsidTr="00305D37">
        <w:tc>
          <w:tcPr>
            <w:tcW w:w="8472" w:type="dxa"/>
            <w:gridSpan w:val="2"/>
            <w:tcBorders>
              <w:top w:val="nil"/>
              <w:bottom w:val="nil"/>
            </w:tcBorders>
            <w:shd w:val="clear" w:color="auto" w:fill="DDD9C3" w:themeFill="background2" w:themeFillShade="E6"/>
          </w:tcPr>
          <w:p w14:paraId="00B8FAFA"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3E892FC3"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15C93EE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647DE6F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4D11CE5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3F26E10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5193FDE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Ομαδική εργασία </w:t>
            </w:r>
          </w:p>
          <w:p w14:paraId="35801C0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0EC0DAB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1794717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34D1657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Σχεδιασμός και διαχείριση έργων </w:t>
            </w:r>
          </w:p>
          <w:p w14:paraId="602DE5B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5BD2576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2F6FCD8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6F2D90D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421A29D3"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lastRenderedPageBreak/>
              <w:t>Προαγωγή της ελεύθερης, δημιουργικής και επαγωγικής σκέψης</w:t>
            </w:r>
          </w:p>
          <w:p w14:paraId="00C3539B"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606B0D84"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05F2613E"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727F85" w14:paraId="331A2CA1" w14:textId="77777777" w:rsidTr="00305D37">
        <w:tc>
          <w:tcPr>
            <w:tcW w:w="8472" w:type="dxa"/>
            <w:gridSpan w:val="2"/>
            <w:tcBorders>
              <w:bottom w:val="single" w:sz="4" w:space="0" w:color="auto"/>
            </w:tcBorders>
          </w:tcPr>
          <w:p w14:paraId="17D18862" w14:textId="49D1B869" w:rsidR="007A71C7" w:rsidRPr="00727F85" w:rsidRDefault="007A71C7" w:rsidP="007A71C7">
            <w:pPr>
              <w:shd w:val="clear" w:color="auto" w:fill="FFFFFF"/>
              <w:rPr>
                <w:rFonts w:asciiTheme="minorHAnsi" w:hAnsiTheme="minorHAnsi" w:cstheme="minorHAnsi"/>
                <w:color w:val="222222"/>
                <w:lang w:val="el-GR"/>
              </w:rPr>
            </w:pPr>
            <w:r w:rsidRPr="00727F85">
              <w:rPr>
                <w:rFonts w:asciiTheme="minorHAnsi" w:hAnsiTheme="minorHAnsi" w:cstheme="minorHAnsi"/>
                <w:color w:val="222222"/>
                <w:lang w:val="el-GR"/>
              </w:rPr>
              <w:lastRenderedPageBreak/>
              <w:t>Λήψη αποφάσεων</w:t>
            </w:r>
            <w:r w:rsidRPr="00727F85">
              <w:rPr>
                <w:rFonts w:asciiTheme="minorHAnsi" w:hAnsiTheme="minorHAnsi" w:cstheme="minorHAnsi"/>
                <w:color w:val="222222"/>
                <w:lang w:val="el-GR"/>
              </w:rPr>
              <w:br/>
              <w:t>Αυτόνομη Εργασία</w:t>
            </w:r>
            <w:r w:rsidRPr="00727F85">
              <w:rPr>
                <w:rFonts w:asciiTheme="minorHAnsi" w:hAnsiTheme="minorHAnsi" w:cstheme="minorHAnsi"/>
                <w:color w:val="222222"/>
                <w:lang w:val="el-GR"/>
              </w:rPr>
              <w:br/>
            </w:r>
            <w:proofErr w:type="spellStart"/>
            <w:r w:rsidRPr="00727F85">
              <w:rPr>
                <w:rFonts w:asciiTheme="minorHAnsi" w:hAnsiTheme="minorHAnsi" w:cstheme="minorHAnsi"/>
                <w:color w:val="222222"/>
                <w:lang w:val="el-GR"/>
              </w:rPr>
              <w:t>Εργασία</w:t>
            </w:r>
            <w:proofErr w:type="spellEnd"/>
            <w:r w:rsidRPr="00727F85">
              <w:rPr>
                <w:rFonts w:asciiTheme="minorHAnsi" w:hAnsiTheme="minorHAnsi" w:cstheme="minorHAnsi"/>
                <w:color w:val="222222"/>
                <w:lang w:val="el-GR"/>
              </w:rPr>
              <w:t xml:space="preserve"> σε διεθνές περιβάλλον</w:t>
            </w:r>
            <w:r w:rsidRPr="00727F85">
              <w:rPr>
                <w:rFonts w:asciiTheme="minorHAnsi" w:hAnsiTheme="minorHAnsi" w:cstheme="minorHAnsi"/>
                <w:color w:val="222222"/>
                <w:lang w:val="el-GR"/>
              </w:rPr>
              <w:br/>
              <w:t>Παραγωγή νέων ερευνητικών ιδεών</w:t>
            </w:r>
          </w:p>
          <w:p w14:paraId="3D887449" w14:textId="77777777" w:rsidR="00727F85" w:rsidRDefault="007A71C7" w:rsidP="00727F85">
            <w:pPr>
              <w:shd w:val="clear" w:color="auto" w:fill="FFFFFF"/>
              <w:rPr>
                <w:rFonts w:asciiTheme="minorHAnsi" w:hAnsiTheme="minorHAnsi" w:cstheme="minorHAnsi"/>
                <w:lang w:val="el-GR"/>
              </w:rPr>
            </w:pPr>
            <w:r w:rsidRPr="00727F85">
              <w:rPr>
                <w:rFonts w:asciiTheme="minorHAnsi" w:hAnsiTheme="minorHAnsi" w:cstheme="minorHAnsi"/>
                <w:color w:val="222222"/>
                <w:lang w:val="el-GR"/>
              </w:rPr>
              <w:t>Προσαρμογή σε νέες καταστάσεις</w:t>
            </w:r>
            <w:r w:rsidR="00727F85" w:rsidRPr="00727F85">
              <w:rPr>
                <w:rFonts w:asciiTheme="minorHAnsi" w:hAnsiTheme="minorHAnsi" w:cstheme="minorHAnsi"/>
                <w:lang w:val="el-GR"/>
              </w:rPr>
              <w:t xml:space="preserve"> </w:t>
            </w:r>
          </w:p>
          <w:p w14:paraId="684F0799" w14:textId="42F148F3" w:rsidR="00727F85" w:rsidRPr="00727F85" w:rsidRDefault="00727F85" w:rsidP="00727F85">
            <w:pPr>
              <w:shd w:val="clear" w:color="auto" w:fill="FFFFFF"/>
              <w:rPr>
                <w:rFonts w:asciiTheme="minorHAnsi" w:hAnsiTheme="minorHAnsi" w:cstheme="minorHAnsi"/>
                <w:lang w:val="el-GR"/>
              </w:rPr>
            </w:pPr>
            <w:r w:rsidRPr="00727F85">
              <w:rPr>
                <w:rFonts w:asciiTheme="minorHAnsi" w:hAnsiTheme="minorHAnsi" w:cstheme="minorHAnsi"/>
                <w:lang w:val="el-GR"/>
              </w:rPr>
              <w:t>Αναζήτηση, ανάλυση και σύνθεση δεδομένων και πληροφοριών, με τη χρήση και των απαραίτητων τεχνολογιών</w:t>
            </w:r>
          </w:p>
          <w:p w14:paraId="3AE37304" w14:textId="77777777" w:rsidR="00727F85" w:rsidRPr="00727F85" w:rsidRDefault="00727F85" w:rsidP="00727F85">
            <w:pPr>
              <w:shd w:val="clear" w:color="auto" w:fill="FFFFFF"/>
              <w:rPr>
                <w:rFonts w:asciiTheme="minorHAnsi" w:hAnsiTheme="minorHAnsi" w:cstheme="minorHAnsi"/>
                <w:lang w:val="el-GR"/>
              </w:rPr>
            </w:pPr>
            <w:r w:rsidRPr="00727F85">
              <w:rPr>
                <w:rFonts w:asciiTheme="minorHAnsi" w:hAnsiTheme="minorHAnsi" w:cstheme="minorHAnsi"/>
                <w:lang w:val="el-GR"/>
              </w:rPr>
              <w:t>Σχεδιασμός και διαχείριση έργων</w:t>
            </w:r>
          </w:p>
          <w:p w14:paraId="3AE9B148" w14:textId="77777777" w:rsidR="00727F85" w:rsidRPr="00727F85" w:rsidRDefault="00727F85" w:rsidP="007A71C7">
            <w:pPr>
              <w:widowControl w:val="0"/>
              <w:autoSpaceDE w:val="0"/>
              <w:autoSpaceDN w:val="0"/>
              <w:adjustRightInd w:val="0"/>
              <w:rPr>
                <w:rFonts w:asciiTheme="minorHAnsi" w:hAnsiTheme="minorHAnsi" w:cstheme="minorHAnsi"/>
                <w:lang w:val="el-GR"/>
              </w:rPr>
            </w:pPr>
            <w:r w:rsidRPr="00727F85">
              <w:rPr>
                <w:rFonts w:asciiTheme="minorHAnsi" w:hAnsiTheme="minorHAnsi" w:cstheme="minorHAnsi"/>
                <w:lang w:val="el-GR"/>
              </w:rPr>
              <w:t>Εργασία σε διεπιστημονικό περιβάλλον</w:t>
            </w:r>
          </w:p>
          <w:p w14:paraId="643A7EAA" w14:textId="4E660564" w:rsidR="000F4FD4" w:rsidRPr="00727F85" w:rsidRDefault="00727F85" w:rsidP="007A71C7">
            <w:pPr>
              <w:widowControl w:val="0"/>
              <w:autoSpaceDE w:val="0"/>
              <w:autoSpaceDN w:val="0"/>
              <w:adjustRightInd w:val="0"/>
              <w:rPr>
                <w:rFonts w:ascii="Calibri" w:eastAsia="Calibri" w:hAnsi="Calibri"/>
                <w:color w:val="002060"/>
                <w:lang w:val="el-GR"/>
              </w:rPr>
            </w:pPr>
            <w:r w:rsidRPr="00727F85">
              <w:rPr>
                <w:rFonts w:asciiTheme="minorHAnsi" w:hAnsiTheme="minorHAnsi" w:cstheme="minorHAnsi"/>
                <w:lang w:val="el-GR"/>
              </w:rPr>
              <w:t>Εργασία σε διεθνές περιβάλλον</w:t>
            </w:r>
          </w:p>
        </w:tc>
      </w:tr>
    </w:tbl>
    <w:p w14:paraId="0E2EF369"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310A9B" w:rsidRPr="0013725F" w14:paraId="50961F82" w14:textId="77777777" w:rsidTr="007673F3">
        <w:tc>
          <w:tcPr>
            <w:tcW w:w="8472" w:type="dxa"/>
          </w:tcPr>
          <w:p w14:paraId="41F7529C" w14:textId="77777777" w:rsidR="003928A5" w:rsidRPr="003928A5" w:rsidRDefault="003928A5" w:rsidP="003928A5">
            <w:pPr>
              <w:jc w:val="both"/>
              <w:rPr>
                <w:rFonts w:asciiTheme="minorHAnsi" w:hAnsiTheme="minorHAnsi" w:cstheme="minorHAnsi"/>
                <w:lang w:val="el-GR"/>
              </w:rPr>
            </w:pPr>
            <w:r w:rsidRPr="003928A5">
              <w:rPr>
                <w:rFonts w:asciiTheme="minorHAnsi" w:hAnsiTheme="minorHAnsi" w:cstheme="minorHAnsi"/>
                <w:lang w:val="el-GR"/>
              </w:rPr>
              <w:t>Το μάθημα αποσκοπεί στην εξοικείωση του φοιτητή με την οικονομική ανάλυση της: (α) Θεωρίας του Καταναλωτή και της (β) Θεωρίας του Παραγωγού</w:t>
            </w:r>
          </w:p>
          <w:p w14:paraId="482909AE" w14:textId="77777777" w:rsidR="003928A5" w:rsidRPr="003928A5" w:rsidRDefault="003928A5" w:rsidP="003928A5">
            <w:pPr>
              <w:jc w:val="both"/>
              <w:rPr>
                <w:rFonts w:asciiTheme="minorHAnsi" w:hAnsiTheme="minorHAnsi" w:cstheme="minorHAnsi"/>
                <w:lang w:val="el-GR"/>
              </w:rPr>
            </w:pPr>
            <w:r w:rsidRPr="003928A5">
              <w:rPr>
                <w:rFonts w:asciiTheme="minorHAnsi" w:hAnsiTheme="minorHAnsi" w:cstheme="minorHAnsi"/>
                <w:lang w:val="el-GR"/>
              </w:rPr>
              <w:t>1. Θεωρίας του Καταναλωτή</w:t>
            </w:r>
          </w:p>
          <w:p w14:paraId="69653E56" w14:textId="77777777" w:rsidR="003928A5" w:rsidRPr="003928A5" w:rsidRDefault="003928A5" w:rsidP="003928A5">
            <w:pPr>
              <w:jc w:val="both"/>
              <w:rPr>
                <w:rFonts w:asciiTheme="minorHAnsi" w:hAnsiTheme="minorHAnsi" w:cstheme="minorHAnsi"/>
                <w:lang w:val="el-GR"/>
              </w:rPr>
            </w:pPr>
            <w:r w:rsidRPr="003928A5">
              <w:rPr>
                <w:rFonts w:asciiTheme="minorHAnsi" w:hAnsiTheme="minorHAnsi" w:cstheme="minorHAnsi"/>
                <w:lang w:val="el-GR"/>
              </w:rPr>
              <w:t>(α) Χρησιμότητα και προτιμήσεις: Καμπύλες αδιαφορίας, οριακό λόγος υποκατάστασης.</w:t>
            </w:r>
          </w:p>
          <w:p w14:paraId="6C15592F" w14:textId="77777777" w:rsidR="003928A5" w:rsidRPr="003928A5" w:rsidRDefault="003928A5" w:rsidP="003928A5">
            <w:pPr>
              <w:jc w:val="both"/>
              <w:rPr>
                <w:rFonts w:asciiTheme="minorHAnsi" w:hAnsiTheme="minorHAnsi" w:cstheme="minorHAnsi"/>
                <w:lang w:val="el-GR"/>
              </w:rPr>
            </w:pPr>
            <w:r w:rsidRPr="003928A5">
              <w:rPr>
                <w:rFonts w:asciiTheme="minorHAnsi" w:hAnsiTheme="minorHAnsi" w:cstheme="minorHAnsi"/>
                <w:lang w:val="el-GR"/>
              </w:rPr>
              <w:t xml:space="preserve">(β) Συμπεριφορά καταναλωτή: Μεγιστοποίηση ικανοποίησης, εισοδηματικός περιορισμός, ισορροπία καταναλωτή, καμπύλη εισοδήματος-κατανάλωσης, καμπύλες </w:t>
            </w:r>
            <w:proofErr w:type="spellStart"/>
            <w:r w:rsidRPr="003928A5">
              <w:rPr>
                <w:rFonts w:asciiTheme="minorHAnsi" w:hAnsiTheme="minorHAnsi" w:cstheme="minorHAnsi"/>
                <w:lang w:val="el-GR"/>
              </w:rPr>
              <w:t>Engel</w:t>
            </w:r>
            <w:proofErr w:type="spellEnd"/>
            <w:r w:rsidRPr="003928A5">
              <w:rPr>
                <w:rFonts w:asciiTheme="minorHAnsi" w:hAnsiTheme="minorHAnsi" w:cstheme="minorHAnsi"/>
                <w:lang w:val="el-GR"/>
              </w:rPr>
              <w:t>, ατομική-αγοραία ζήτηση, εισοδηματική ελαστικότητα ζήτησης, μεταβολές τιμών, ελαστικότητα ζήτησης, καμπύλη τιμών, καμπύλη ζήτησης, υποκατάσταση και συμπληρωματικότητα.</w:t>
            </w:r>
          </w:p>
          <w:p w14:paraId="0A0B4827" w14:textId="77777777" w:rsidR="003928A5" w:rsidRPr="003928A5" w:rsidRDefault="003928A5" w:rsidP="003928A5">
            <w:pPr>
              <w:jc w:val="both"/>
              <w:rPr>
                <w:rFonts w:asciiTheme="minorHAnsi" w:hAnsiTheme="minorHAnsi" w:cstheme="minorHAnsi"/>
                <w:lang w:val="el-GR"/>
              </w:rPr>
            </w:pPr>
            <w:r w:rsidRPr="003928A5">
              <w:rPr>
                <w:rFonts w:asciiTheme="minorHAnsi" w:hAnsiTheme="minorHAnsi" w:cstheme="minorHAnsi"/>
                <w:lang w:val="el-GR"/>
              </w:rPr>
              <w:t>2. Θεωρία του Παραγωγού</w:t>
            </w:r>
          </w:p>
          <w:p w14:paraId="6DDBBF2E" w14:textId="77777777" w:rsidR="003928A5" w:rsidRPr="003928A5" w:rsidRDefault="003928A5" w:rsidP="003928A5">
            <w:pPr>
              <w:jc w:val="both"/>
              <w:rPr>
                <w:rFonts w:asciiTheme="minorHAnsi" w:hAnsiTheme="minorHAnsi" w:cstheme="minorHAnsi"/>
                <w:lang w:val="el-GR"/>
              </w:rPr>
            </w:pPr>
            <w:r w:rsidRPr="003928A5">
              <w:rPr>
                <w:rFonts w:asciiTheme="minorHAnsi" w:hAnsiTheme="minorHAnsi" w:cstheme="minorHAnsi"/>
                <w:lang w:val="el-GR"/>
              </w:rPr>
              <w:t>(α) Βραχυχρόνια Περίοδος: Συνάρτηση παραγωγής με μια μεταβλητή εισροή, νόμος των φθινουσών οριακών αποδόσεων, τα τρία στάδια παραγωγής.</w:t>
            </w:r>
          </w:p>
          <w:p w14:paraId="5E6B2C7A" w14:textId="22423EB3" w:rsidR="00310A9B" w:rsidRPr="009A6180" w:rsidRDefault="003928A5" w:rsidP="003928A5">
            <w:pPr>
              <w:jc w:val="both"/>
              <w:rPr>
                <w:rFonts w:asciiTheme="minorHAnsi" w:hAnsiTheme="minorHAnsi" w:cstheme="minorHAnsi"/>
                <w:lang w:val="el-GR"/>
              </w:rPr>
            </w:pPr>
            <w:r w:rsidRPr="003928A5">
              <w:rPr>
                <w:rFonts w:asciiTheme="minorHAnsi" w:hAnsiTheme="minorHAnsi" w:cstheme="minorHAnsi"/>
                <w:lang w:val="el-GR"/>
              </w:rPr>
              <w:t xml:space="preserve">(β) Μακροχρόνια Περίοδος: Συνάρτηση παραγωγής με δυο μεταβλητές εισροές, καμπύλη </w:t>
            </w:r>
            <w:proofErr w:type="spellStart"/>
            <w:r w:rsidRPr="003928A5">
              <w:rPr>
                <w:rFonts w:asciiTheme="minorHAnsi" w:hAnsiTheme="minorHAnsi" w:cstheme="minorHAnsi"/>
                <w:lang w:val="el-GR"/>
              </w:rPr>
              <w:t>ισοπαραγωγής</w:t>
            </w:r>
            <w:proofErr w:type="spellEnd"/>
            <w:r w:rsidRPr="003928A5">
              <w:rPr>
                <w:rFonts w:asciiTheme="minorHAnsi" w:hAnsiTheme="minorHAnsi" w:cstheme="minorHAnsi"/>
                <w:lang w:val="el-GR"/>
              </w:rPr>
              <w:t>, οριακός λόγος τεχνικής υποκατάστασης, καμπύλη επέκτασης και συναρτήσεις ζήτησης των εισροών, συντελεστής συνάρτησης παραγωγής και αποδόσεις κλίμακας</w:t>
            </w:r>
          </w:p>
        </w:tc>
      </w:tr>
    </w:tbl>
    <w:p w14:paraId="2A439A3D" w14:textId="77777777" w:rsidR="00271F7D"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7E80F218" w14:textId="77777777" w:rsidR="00271F7D" w:rsidRDefault="00271F7D">
      <w:pPr>
        <w:rPr>
          <w:rFonts w:ascii="Calibri" w:hAnsi="Calibri" w:cs="Arial"/>
          <w:b/>
          <w:color w:val="000000"/>
          <w:sz w:val="22"/>
          <w:szCs w:val="22"/>
          <w:lang w:val="el-GR"/>
        </w:rPr>
      </w:pPr>
      <w:r>
        <w:rPr>
          <w:rFonts w:ascii="Calibri" w:hAnsi="Calibri" w:cs="Arial"/>
          <w:b/>
          <w:color w:val="000000"/>
          <w:sz w:val="22"/>
          <w:szCs w:val="22"/>
          <w:lang w:val="el-GR"/>
        </w:rPr>
        <w:br w:type="page"/>
      </w:r>
    </w:p>
    <w:p w14:paraId="33D47E0D"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13725F" w14:paraId="5E4CA0F6" w14:textId="77777777" w:rsidTr="007673F3">
        <w:tc>
          <w:tcPr>
            <w:tcW w:w="3306" w:type="dxa"/>
            <w:shd w:val="clear" w:color="auto" w:fill="DDD9C3" w:themeFill="background2" w:themeFillShade="E6"/>
          </w:tcPr>
          <w:p w14:paraId="79F491F6"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36907105" w14:textId="12E963CA" w:rsidR="000F4FD4" w:rsidRPr="00705AAD" w:rsidRDefault="003928A5" w:rsidP="007673F3">
            <w:pPr>
              <w:spacing w:after="200" w:line="276" w:lineRule="auto"/>
              <w:rPr>
                <w:rFonts w:ascii="Calibri" w:eastAsia="Calibri" w:hAnsi="Calibri"/>
                <w:iCs/>
                <w:color w:val="002060"/>
                <w:lang w:val="el-GR"/>
              </w:rPr>
            </w:pPr>
            <w:r w:rsidRPr="003928A5">
              <w:rPr>
                <w:rFonts w:ascii="Calibri" w:eastAsia="Calibri" w:hAnsi="Calibri"/>
                <w:iCs/>
                <w:color w:val="002060"/>
                <w:lang w:val="el-GR"/>
              </w:rPr>
              <w:t>Δια ζώσης διδασκαλία</w:t>
            </w:r>
          </w:p>
        </w:tc>
      </w:tr>
      <w:tr w:rsidR="000F4FD4" w:rsidRPr="006F563B" w14:paraId="51AFED78" w14:textId="77777777" w:rsidTr="007673F3">
        <w:tc>
          <w:tcPr>
            <w:tcW w:w="3306" w:type="dxa"/>
            <w:shd w:val="clear" w:color="auto" w:fill="DDD9C3" w:themeFill="background2" w:themeFillShade="E6"/>
          </w:tcPr>
          <w:p w14:paraId="3CC7D688"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597DFF17" w14:textId="6D8BCBC6" w:rsidR="000F4FD4" w:rsidRPr="007D70F9" w:rsidRDefault="007D70F9" w:rsidP="007D70F9">
            <w:pPr>
              <w:jc w:val="both"/>
              <w:rPr>
                <w:rFonts w:asciiTheme="minorHAnsi" w:hAnsiTheme="minorHAnsi" w:cstheme="minorHAnsi"/>
              </w:rPr>
            </w:pPr>
            <w:r w:rsidRPr="00160955">
              <w:rPr>
                <w:rFonts w:asciiTheme="minorHAnsi" w:hAnsiTheme="minorHAnsi" w:cstheme="minorHAnsi"/>
                <w:lang w:val="el-GR"/>
              </w:rPr>
              <w:t xml:space="preserve">Χρήση ΤΠΕ στη Διδασκαλία (παρουσιάσεις σε </w:t>
            </w:r>
            <w:r w:rsidRPr="007D70F9">
              <w:rPr>
                <w:rFonts w:asciiTheme="minorHAnsi" w:hAnsiTheme="minorHAnsi" w:cstheme="minorHAnsi"/>
              </w:rPr>
              <w:t>power</w:t>
            </w:r>
            <w:r w:rsidRPr="00160955">
              <w:rPr>
                <w:rFonts w:asciiTheme="minorHAnsi" w:hAnsiTheme="minorHAnsi" w:cstheme="minorHAnsi"/>
                <w:lang w:val="el-GR"/>
              </w:rPr>
              <w:t xml:space="preserve"> </w:t>
            </w:r>
            <w:r w:rsidRPr="007D70F9">
              <w:rPr>
                <w:rFonts w:asciiTheme="minorHAnsi" w:hAnsiTheme="minorHAnsi" w:cstheme="minorHAnsi"/>
              </w:rPr>
              <w:t>point</w:t>
            </w:r>
            <w:r w:rsidRPr="00160955">
              <w:rPr>
                <w:rFonts w:asciiTheme="minorHAnsi" w:hAnsiTheme="minorHAnsi" w:cstheme="minorHAnsi"/>
                <w:lang w:val="el-GR"/>
              </w:rPr>
              <w:t xml:space="preserve">). Επικοινωνία με τους φοιτητές μέσω της πλατφόρμας του </w:t>
            </w:r>
            <w:proofErr w:type="spellStart"/>
            <w:r w:rsidRPr="007D70F9">
              <w:rPr>
                <w:rFonts w:asciiTheme="minorHAnsi" w:hAnsiTheme="minorHAnsi" w:cstheme="minorHAnsi"/>
              </w:rPr>
              <w:t>eclass</w:t>
            </w:r>
            <w:proofErr w:type="spellEnd"/>
            <w:r w:rsidRPr="00160955">
              <w:rPr>
                <w:rFonts w:asciiTheme="minorHAnsi" w:hAnsiTheme="minorHAnsi" w:cstheme="minorHAnsi"/>
                <w:lang w:val="el-GR"/>
              </w:rPr>
              <w:t xml:space="preserve"> και </w:t>
            </w:r>
            <w:r w:rsidRPr="007D70F9">
              <w:rPr>
                <w:rFonts w:asciiTheme="minorHAnsi" w:hAnsiTheme="minorHAnsi" w:cstheme="minorHAnsi"/>
              </w:rPr>
              <w:t>email</w:t>
            </w:r>
            <w:r w:rsidRPr="00160955">
              <w:rPr>
                <w:rFonts w:asciiTheme="minorHAnsi" w:hAnsiTheme="minorHAnsi" w:cstheme="minorHAnsi"/>
                <w:lang w:val="el-GR"/>
              </w:rPr>
              <w:t xml:space="preserve">. </w:t>
            </w:r>
            <w:proofErr w:type="spellStart"/>
            <w:r w:rsidRPr="007D70F9">
              <w:rPr>
                <w:rFonts w:asciiTheme="minorHAnsi" w:hAnsiTheme="minorHAnsi" w:cstheme="minorHAnsi"/>
              </w:rPr>
              <w:t>Ανάρτηση</w:t>
            </w:r>
            <w:proofErr w:type="spellEnd"/>
            <w:r w:rsidRPr="007D70F9">
              <w:rPr>
                <w:rFonts w:asciiTheme="minorHAnsi" w:hAnsiTheme="minorHAnsi" w:cstheme="minorHAnsi"/>
              </w:rPr>
              <w:t xml:space="preserve"> </w:t>
            </w:r>
            <w:proofErr w:type="spellStart"/>
            <w:r w:rsidRPr="007D70F9">
              <w:rPr>
                <w:rFonts w:asciiTheme="minorHAnsi" w:hAnsiTheme="minorHAnsi" w:cstheme="minorHAnsi"/>
              </w:rPr>
              <w:t>δι</w:t>
            </w:r>
            <w:proofErr w:type="spellEnd"/>
            <w:r w:rsidRPr="007D70F9">
              <w:rPr>
                <w:rFonts w:asciiTheme="minorHAnsi" w:hAnsiTheme="minorHAnsi" w:cstheme="minorHAnsi"/>
              </w:rPr>
              <w:t xml:space="preserve">αφανειών και </w:t>
            </w:r>
            <w:proofErr w:type="spellStart"/>
            <w:r w:rsidRPr="007D70F9">
              <w:rPr>
                <w:rFonts w:asciiTheme="minorHAnsi" w:hAnsiTheme="minorHAnsi" w:cstheme="minorHAnsi"/>
              </w:rPr>
              <w:t>υλικού</w:t>
            </w:r>
            <w:proofErr w:type="spellEnd"/>
            <w:r w:rsidRPr="007D70F9">
              <w:rPr>
                <w:rFonts w:asciiTheme="minorHAnsi" w:hAnsiTheme="minorHAnsi" w:cstheme="minorHAnsi"/>
              </w:rPr>
              <w:t xml:space="preserve"> μα</w:t>
            </w:r>
            <w:proofErr w:type="spellStart"/>
            <w:r w:rsidRPr="007D70F9">
              <w:rPr>
                <w:rFonts w:asciiTheme="minorHAnsi" w:hAnsiTheme="minorHAnsi" w:cstheme="minorHAnsi"/>
              </w:rPr>
              <w:t>θήμ</w:t>
            </w:r>
            <w:proofErr w:type="spellEnd"/>
            <w:r w:rsidRPr="007D70F9">
              <w:rPr>
                <w:rFonts w:asciiTheme="minorHAnsi" w:hAnsiTheme="minorHAnsi" w:cstheme="minorHAnsi"/>
              </w:rPr>
              <w:t xml:space="preserve">ατος </w:t>
            </w:r>
            <w:proofErr w:type="spellStart"/>
            <w:r w:rsidRPr="007D70F9">
              <w:rPr>
                <w:rFonts w:asciiTheme="minorHAnsi" w:hAnsiTheme="minorHAnsi" w:cstheme="minorHAnsi"/>
              </w:rPr>
              <w:t>στην</w:t>
            </w:r>
            <w:proofErr w:type="spellEnd"/>
            <w:r w:rsidRPr="007D70F9">
              <w:rPr>
                <w:rFonts w:asciiTheme="minorHAnsi" w:hAnsiTheme="minorHAnsi" w:cstheme="minorHAnsi"/>
              </w:rPr>
              <w:t xml:space="preserve"> πλα</w:t>
            </w:r>
            <w:proofErr w:type="spellStart"/>
            <w:r w:rsidRPr="007D70F9">
              <w:rPr>
                <w:rFonts w:asciiTheme="minorHAnsi" w:hAnsiTheme="minorHAnsi" w:cstheme="minorHAnsi"/>
              </w:rPr>
              <w:t>τφόρμ</w:t>
            </w:r>
            <w:proofErr w:type="spellEnd"/>
            <w:r w:rsidRPr="007D70F9">
              <w:rPr>
                <w:rFonts w:asciiTheme="minorHAnsi" w:hAnsiTheme="minorHAnsi" w:cstheme="minorHAnsi"/>
              </w:rPr>
              <w:t xml:space="preserve">α </w:t>
            </w:r>
            <w:proofErr w:type="spellStart"/>
            <w:r w:rsidRPr="007D70F9">
              <w:rPr>
                <w:rFonts w:asciiTheme="minorHAnsi" w:hAnsiTheme="minorHAnsi" w:cstheme="minorHAnsi"/>
              </w:rPr>
              <w:t>του</w:t>
            </w:r>
            <w:proofErr w:type="spellEnd"/>
            <w:r w:rsidRPr="007D70F9">
              <w:rPr>
                <w:rFonts w:asciiTheme="minorHAnsi" w:hAnsiTheme="minorHAnsi" w:cstheme="minorHAnsi"/>
              </w:rPr>
              <w:t xml:space="preserve"> </w:t>
            </w:r>
            <w:proofErr w:type="spellStart"/>
            <w:r w:rsidRPr="007D70F9">
              <w:rPr>
                <w:rFonts w:asciiTheme="minorHAnsi" w:hAnsiTheme="minorHAnsi" w:cstheme="minorHAnsi"/>
              </w:rPr>
              <w:t>eclass</w:t>
            </w:r>
            <w:proofErr w:type="spellEnd"/>
            <w:r w:rsidRPr="007D70F9">
              <w:rPr>
                <w:rFonts w:asciiTheme="minorHAnsi" w:hAnsiTheme="minorHAnsi" w:cstheme="minorHAnsi"/>
              </w:rPr>
              <w:t>.</w:t>
            </w:r>
          </w:p>
        </w:tc>
      </w:tr>
      <w:tr w:rsidR="000F4FD4" w:rsidRPr="00705AAD" w14:paraId="29117808" w14:textId="77777777" w:rsidTr="007673F3">
        <w:tc>
          <w:tcPr>
            <w:tcW w:w="3306" w:type="dxa"/>
            <w:shd w:val="clear" w:color="auto" w:fill="DDD9C3" w:themeFill="background2" w:themeFillShade="E6"/>
          </w:tcPr>
          <w:p w14:paraId="653605CF"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6489C1A5"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13D6C2EB"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31005B08" w14:textId="77777777" w:rsidR="000F4FD4" w:rsidRPr="00705AAD" w:rsidRDefault="000F4FD4" w:rsidP="007673F3">
            <w:pPr>
              <w:jc w:val="both"/>
              <w:rPr>
                <w:rFonts w:ascii="Calibri" w:hAnsi="Calibri" w:cs="Arial"/>
                <w:i/>
                <w:sz w:val="16"/>
                <w:szCs w:val="16"/>
                <w:lang w:val="el-GR"/>
              </w:rPr>
            </w:pPr>
          </w:p>
          <w:p w14:paraId="75B11B71"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45917D43" w14:textId="77777777" w:rsidTr="007673F3">
              <w:tc>
                <w:tcPr>
                  <w:tcW w:w="2467" w:type="dxa"/>
                  <w:shd w:val="clear" w:color="auto" w:fill="DDD9C3" w:themeFill="background2" w:themeFillShade="E6"/>
                  <w:vAlign w:val="center"/>
                </w:tcPr>
                <w:p w14:paraId="2676C094"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αστηριότητα</w:t>
                  </w:r>
                </w:p>
              </w:tc>
              <w:tc>
                <w:tcPr>
                  <w:tcW w:w="2468" w:type="dxa"/>
                  <w:shd w:val="clear" w:color="auto" w:fill="DDD9C3" w:themeFill="background2" w:themeFillShade="E6"/>
                  <w:vAlign w:val="center"/>
                </w:tcPr>
                <w:p w14:paraId="34C6B16D"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 xml:space="preserve">ασίας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αμήνου</w:t>
                  </w:r>
                </w:p>
              </w:tc>
            </w:tr>
            <w:tr w:rsidR="000F4FD4" w:rsidRPr="00705AAD" w14:paraId="4FD39C04" w14:textId="77777777" w:rsidTr="007673F3">
              <w:tc>
                <w:tcPr>
                  <w:tcW w:w="2467" w:type="dxa"/>
                </w:tcPr>
                <w:p w14:paraId="797F44EF" w14:textId="1542E229" w:rsidR="000F4FD4" w:rsidRPr="007E7F45" w:rsidRDefault="007E7F45" w:rsidP="007673F3">
                  <w:pPr>
                    <w:rPr>
                      <w:rFonts w:ascii="Calibri" w:hAnsi="Calibri"/>
                      <w:iCs/>
                      <w:color w:val="002060"/>
                      <w:sz w:val="22"/>
                      <w:szCs w:val="22"/>
                      <w:lang w:val="el-GR"/>
                    </w:rPr>
                  </w:pPr>
                  <w:r>
                    <w:rPr>
                      <w:rFonts w:ascii="Calibri" w:hAnsi="Calibri"/>
                      <w:iCs/>
                      <w:color w:val="002060"/>
                      <w:sz w:val="22"/>
                      <w:szCs w:val="22"/>
                      <w:lang w:val="el-GR"/>
                    </w:rPr>
                    <w:t>Διαλέξεις</w:t>
                  </w:r>
                </w:p>
              </w:tc>
              <w:tc>
                <w:tcPr>
                  <w:tcW w:w="2468" w:type="dxa"/>
                </w:tcPr>
                <w:p w14:paraId="22847D9C" w14:textId="7AE2BF4D" w:rsidR="000F4FD4" w:rsidRPr="00705AAD" w:rsidRDefault="007E7F45" w:rsidP="007673F3">
                  <w:pPr>
                    <w:jc w:val="center"/>
                    <w:rPr>
                      <w:rFonts w:ascii="Calibri" w:hAnsi="Calibri" w:cs="Arial"/>
                      <w:color w:val="002060"/>
                      <w:sz w:val="20"/>
                      <w:szCs w:val="20"/>
                      <w:lang w:val="el-GR"/>
                    </w:rPr>
                  </w:pPr>
                  <w:r>
                    <w:rPr>
                      <w:rFonts w:ascii="Calibri" w:hAnsi="Calibri" w:cs="Arial"/>
                      <w:color w:val="002060"/>
                      <w:sz w:val="20"/>
                      <w:szCs w:val="20"/>
                      <w:lang w:val="el-GR"/>
                    </w:rPr>
                    <w:t>39</w:t>
                  </w:r>
                </w:p>
              </w:tc>
            </w:tr>
            <w:tr w:rsidR="000F4FD4" w:rsidRPr="00705AAD" w14:paraId="5C3770E1" w14:textId="77777777" w:rsidTr="007673F3">
              <w:tc>
                <w:tcPr>
                  <w:tcW w:w="2467" w:type="dxa"/>
                  <w:shd w:val="clear" w:color="auto" w:fill="auto"/>
                </w:tcPr>
                <w:p w14:paraId="04153733" w14:textId="79ECDD49" w:rsidR="000F4FD4" w:rsidRPr="00705AAD" w:rsidRDefault="007E7F45" w:rsidP="007673F3">
                  <w:pPr>
                    <w:rPr>
                      <w:rFonts w:ascii="Calibri" w:hAnsi="Calibri"/>
                      <w:iCs/>
                      <w:color w:val="002060"/>
                      <w:sz w:val="22"/>
                      <w:szCs w:val="22"/>
                      <w:lang w:val="el-GR"/>
                    </w:rPr>
                  </w:pPr>
                  <w:r>
                    <w:rPr>
                      <w:rFonts w:ascii="Calibri" w:hAnsi="Calibri"/>
                      <w:iCs/>
                      <w:color w:val="002060"/>
                      <w:sz w:val="22"/>
                      <w:szCs w:val="22"/>
                      <w:lang w:val="el-GR"/>
                    </w:rPr>
                    <w:t>Αυτόνομη Μελέτη</w:t>
                  </w:r>
                </w:p>
              </w:tc>
              <w:tc>
                <w:tcPr>
                  <w:tcW w:w="2468" w:type="dxa"/>
                </w:tcPr>
                <w:p w14:paraId="3CF348AA" w14:textId="7C0BC316" w:rsidR="000F4FD4" w:rsidRPr="00705AAD" w:rsidRDefault="007E7F45" w:rsidP="007673F3">
                  <w:pPr>
                    <w:jc w:val="center"/>
                    <w:rPr>
                      <w:rFonts w:ascii="Calibri" w:hAnsi="Calibri" w:cs="Arial"/>
                      <w:color w:val="002060"/>
                      <w:sz w:val="20"/>
                      <w:szCs w:val="20"/>
                      <w:lang w:val="el-GR"/>
                    </w:rPr>
                  </w:pPr>
                  <w:r>
                    <w:rPr>
                      <w:rFonts w:ascii="Calibri" w:hAnsi="Calibri" w:cs="Arial"/>
                      <w:color w:val="002060"/>
                      <w:sz w:val="20"/>
                      <w:szCs w:val="20"/>
                      <w:lang w:val="el-GR"/>
                    </w:rPr>
                    <w:t>61</w:t>
                  </w:r>
                </w:p>
              </w:tc>
            </w:tr>
            <w:tr w:rsidR="000F4FD4" w:rsidRPr="00705AAD" w14:paraId="2F4C6098" w14:textId="77777777" w:rsidTr="007673F3">
              <w:tc>
                <w:tcPr>
                  <w:tcW w:w="2467" w:type="dxa"/>
                  <w:shd w:val="clear" w:color="auto" w:fill="auto"/>
                </w:tcPr>
                <w:p w14:paraId="55F260BF" w14:textId="3B7420BB" w:rsidR="000F4FD4" w:rsidRPr="00705AAD" w:rsidRDefault="007E7F45" w:rsidP="007673F3">
                  <w:pPr>
                    <w:rPr>
                      <w:rFonts w:ascii="Calibri" w:hAnsi="Calibri"/>
                      <w:iCs/>
                      <w:color w:val="002060"/>
                      <w:sz w:val="22"/>
                      <w:szCs w:val="22"/>
                      <w:lang w:val="el-GR"/>
                    </w:rPr>
                  </w:pPr>
                  <w:r>
                    <w:rPr>
                      <w:rFonts w:ascii="Calibri" w:hAnsi="Calibri"/>
                      <w:iCs/>
                      <w:color w:val="002060"/>
                      <w:sz w:val="22"/>
                      <w:szCs w:val="22"/>
                      <w:lang w:val="el-GR"/>
                    </w:rPr>
                    <w:t>Μελέτη και Ανάλυση Βιβλιογραφίας</w:t>
                  </w:r>
                </w:p>
              </w:tc>
              <w:tc>
                <w:tcPr>
                  <w:tcW w:w="2468" w:type="dxa"/>
                </w:tcPr>
                <w:p w14:paraId="4E7666A3" w14:textId="6E3892F0" w:rsidR="000F4FD4" w:rsidRPr="00705AAD" w:rsidRDefault="007E7F45" w:rsidP="007673F3">
                  <w:pPr>
                    <w:jc w:val="center"/>
                    <w:rPr>
                      <w:rFonts w:ascii="Calibri" w:hAnsi="Calibri" w:cs="Arial"/>
                      <w:color w:val="002060"/>
                      <w:sz w:val="20"/>
                      <w:szCs w:val="20"/>
                      <w:lang w:val="el-GR"/>
                    </w:rPr>
                  </w:pPr>
                  <w:r>
                    <w:rPr>
                      <w:rFonts w:ascii="Calibri" w:hAnsi="Calibri" w:cs="Arial"/>
                      <w:color w:val="002060"/>
                      <w:sz w:val="20"/>
                      <w:szCs w:val="20"/>
                      <w:lang w:val="el-GR"/>
                    </w:rPr>
                    <w:t>25</w:t>
                  </w:r>
                </w:p>
              </w:tc>
            </w:tr>
            <w:tr w:rsidR="000F4FD4" w:rsidRPr="00705AAD" w14:paraId="2390141A" w14:textId="77777777" w:rsidTr="007673F3">
              <w:tc>
                <w:tcPr>
                  <w:tcW w:w="2467" w:type="dxa"/>
                  <w:shd w:val="clear" w:color="auto" w:fill="auto"/>
                </w:tcPr>
                <w:p w14:paraId="202277D8" w14:textId="77777777" w:rsidR="000F4FD4" w:rsidRPr="00705AAD" w:rsidRDefault="000F4FD4" w:rsidP="007673F3">
                  <w:pPr>
                    <w:rPr>
                      <w:rFonts w:ascii="Calibri" w:hAnsi="Calibri"/>
                      <w:iCs/>
                      <w:color w:val="002060"/>
                      <w:sz w:val="22"/>
                      <w:szCs w:val="22"/>
                    </w:rPr>
                  </w:pPr>
                </w:p>
              </w:tc>
              <w:tc>
                <w:tcPr>
                  <w:tcW w:w="2468" w:type="dxa"/>
                </w:tcPr>
                <w:p w14:paraId="655C5E07"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32244E66" w14:textId="77777777" w:rsidTr="007673F3">
              <w:tc>
                <w:tcPr>
                  <w:tcW w:w="2467" w:type="dxa"/>
                  <w:shd w:val="clear" w:color="auto" w:fill="auto"/>
                </w:tcPr>
                <w:p w14:paraId="695FEFF3" w14:textId="77777777" w:rsidR="000F4FD4" w:rsidRPr="00705AAD" w:rsidRDefault="000F4FD4" w:rsidP="007673F3">
                  <w:pPr>
                    <w:rPr>
                      <w:rFonts w:ascii="Calibri" w:hAnsi="Calibri"/>
                      <w:iCs/>
                      <w:color w:val="002060"/>
                      <w:sz w:val="22"/>
                      <w:szCs w:val="22"/>
                      <w:lang w:val="el-GR"/>
                    </w:rPr>
                  </w:pPr>
                </w:p>
              </w:tc>
              <w:tc>
                <w:tcPr>
                  <w:tcW w:w="2468" w:type="dxa"/>
                </w:tcPr>
                <w:p w14:paraId="20853A8F"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3B372DBA" w14:textId="77777777" w:rsidTr="007673F3">
              <w:tc>
                <w:tcPr>
                  <w:tcW w:w="2467" w:type="dxa"/>
                  <w:shd w:val="clear" w:color="auto" w:fill="auto"/>
                </w:tcPr>
                <w:p w14:paraId="35E07FB7" w14:textId="77777777" w:rsidR="000F4FD4" w:rsidRPr="00705AAD" w:rsidRDefault="000F4FD4" w:rsidP="007673F3">
                  <w:pPr>
                    <w:rPr>
                      <w:rFonts w:ascii="Calibri" w:hAnsi="Calibri"/>
                      <w:iCs/>
                      <w:color w:val="002060"/>
                      <w:sz w:val="22"/>
                      <w:szCs w:val="22"/>
                    </w:rPr>
                  </w:pPr>
                </w:p>
              </w:tc>
              <w:tc>
                <w:tcPr>
                  <w:tcW w:w="2468" w:type="dxa"/>
                </w:tcPr>
                <w:p w14:paraId="00904F19" w14:textId="77777777" w:rsidR="000F4FD4" w:rsidRPr="00705AAD" w:rsidRDefault="000F4FD4" w:rsidP="007673F3">
                  <w:pPr>
                    <w:rPr>
                      <w:rFonts w:ascii="Calibri" w:hAnsi="Calibri" w:cs="Arial"/>
                      <w:i/>
                      <w:color w:val="002060"/>
                      <w:sz w:val="16"/>
                      <w:szCs w:val="16"/>
                      <w:lang w:val="el-GR"/>
                    </w:rPr>
                  </w:pPr>
                </w:p>
              </w:tc>
            </w:tr>
            <w:tr w:rsidR="000F4FD4" w:rsidRPr="00705AAD" w14:paraId="25ABA1B6" w14:textId="77777777" w:rsidTr="007673F3">
              <w:tc>
                <w:tcPr>
                  <w:tcW w:w="2467" w:type="dxa"/>
                  <w:shd w:val="clear" w:color="auto" w:fill="auto"/>
                </w:tcPr>
                <w:p w14:paraId="4EE20286" w14:textId="77777777" w:rsidR="000F4FD4" w:rsidRPr="00705AAD" w:rsidRDefault="000F4FD4" w:rsidP="007673F3">
                  <w:pPr>
                    <w:rPr>
                      <w:rFonts w:ascii="Calibri" w:hAnsi="Calibri"/>
                      <w:iCs/>
                      <w:color w:val="002060"/>
                      <w:sz w:val="22"/>
                      <w:szCs w:val="22"/>
                    </w:rPr>
                  </w:pPr>
                </w:p>
              </w:tc>
              <w:tc>
                <w:tcPr>
                  <w:tcW w:w="2468" w:type="dxa"/>
                </w:tcPr>
                <w:p w14:paraId="4F87BEB2" w14:textId="77777777" w:rsidR="000F4FD4" w:rsidRPr="00705AAD" w:rsidRDefault="000F4FD4" w:rsidP="007673F3">
                  <w:pPr>
                    <w:rPr>
                      <w:rFonts w:ascii="Calibri" w:hAnsi="Calibri" w:cs="Arial"/>
                      <w:i/>
                      <w:color w:val="002060"/>
                      <w:sz w:val="16"/>
                      <w:szCs w:val="16"/>
                      <w:lang w:val="el-GR"/>
                    </w:rPr>
                  </w:pPr>
                </w:p>
              </w:tc>
            </w:tr>
            <w:tr w:rsidR="000F4FD4" w:rsidRPr="00705AAD" w14:paraId="17FB6B81" w14:textId="77777777" w:rsidTr="007673F3">
              <w:tc>
                <w:tcPr>
                  <w:tcW w:w="2467" w:type="dxa"/>
                  <w:shd w:val="clear" w:color="auto" w:fill="auto"/>
                </w:tcPr>
                <w:p w14:paraId="44677DF0" w14:textId="77777777" w:rsidR="000F4FD4" w:rsidRPr="00705AAD" w:rsidRDefault="000F4FD4" w:rsidP="007673F3">
                  <w:pPr>
                    <w:rPr>
                      <w:rFonts w:ascii="Calibri" w:hAnsi="Calibri"/>
                      <w:iCs/>
                      <w:color w:val="002060"/>
                      <w:sz w:val="22"/>
                      <w:szCs w:val="22"/>
                    </w:rPr>
                  </w:pPr>
                </w:p>
              </w:tc>
              <w:tc>
                <w:tcPr>
                  <w:tcW w:w="2468" w:type="dxa"/>
                </w:tcPr>
                <w:p w14:paraId="51572A37" w14:textId="77777777" w:rsidR="000F4FD4" w:rsidRPr="00705AAD" w:rsidRDefault="000F4FD4" w:rsidP="007673F3">
                  <w:pPr>
                    <w:rPr>
                      <w:rFonts w:ascii="Calibri" w:hAnsi="Calibri" w:cs="Arial"/>
                      <w:i/>
                      <w:color w:val="002060"/>
                      <w:sz w:val="16"/>
                      <w:szCs w:val="16"/>
                      <w:lang w:val="el-GR"/>
                    </w:rPr>
                  </w:pPr>
                </w:p>
              </w:tc>
            </w:tr>
            <w:tr w:rsidR="000F4FD4" w:rsidRPr="00705AAD" w14:paraId="16B1FC8F" w14:textId="77777777" w:rsidTr="007673F3">
              <w:tc>
                <w:tcPr>
                  <w:tcW w:w="2467" w:type="dxa"/>
                  <w:shd w:val="clear" w:color="auto" w:fill="auto"/>
                </w:tcPr>
                <w:p w14:paraId="23580071" w14:textId="77777777" w:rsidR="000F4FD4" w:rsidRPr="00705AAD" w:rsidRDefault="000F4FD4" w:rsidP="007673F3">
                  <w:pPr>
                    <w:rPr>
                      <w:rFonts w:ascii="Calibri" w:hAnsi="Calibri"/>
                      <w:iCs/>
                      <w:color w:val="002060"/>
                      <w:sz w:val="22"/>
                      <w:szCs w:val="22"/>
                      <w:lang w:val="el-GR"/>
                    </w:rPr>
                  </w:pPr>
                </w:p>
              </w:tc>
              <w:tc>
                <w:tcPr>
                  <w:tcW w:w="2468" w:type="dxa"/>
                </w:tcPr>
                <w:p w14:paraId="0215BAF5"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39070A81" w14:textId="77777777" w:rsidTr="007673F3">
              <w:tc>
                <w:tcPr>
                  <w:tcW w:w="2467" w:type="dxa"/>
                </w:tcPr>
                <w:p w14:paraId="4532AC3A" w14:textId="77777777" w:rsidR="000F4FD4" w:rsidRPr="00705AAD" w:rsidRDefault="000F4FD4" w:rsidP="007673F3">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705AAD">
                    <w:rPr>
                      <w:rFonts w:ascii="Calibri" w:hAnsi="Calibri"/>
                      <w:iCs/>
                      <w:color w:val="002060"/>
                      <w:sz w:val="22"/>
                      <w:szCs w:val="22"/>
                    </w:rPr>
                    <w:t xml:space="preserve"> </w:t>
                  </w:r>
                  <w:r w:rsidRPr="00705AAD">
                    <w:rPr>
                      <w:rFonts w:ascii="Calibri" w:hAnsi="Calibri"/>
                      <w:iCs/>
                      <w:color w:val="002060"/>
                      <w:sz w:val="22"/>
                      <w:szCs w:val="22"/>
                      <w:lang w:val="el-GR"/>
                    </w:rPr>
                    <w:t>Μαθήματος</w:t>
                  </w:r>
                  <w:r w:rsidRPr="00705AAD">
                    <w:rPr>
                      <w:rFonts w:ascii="Calibri" w:hAnsi="Calibri"/>
                      <w:iCs/>
                      <w:color w:val="002060"/>
                      <w:sz w:val="22"/>
                      <w:szCs w:val="22"/>
                    </w:rPr>
                    <w:t xml:space="preserve"> </w:t>
                  </w:r>
                </w:p>
              </w:tc>
              <w:tc>
                <w:tcPr>
                  <w:tcW w:w="2468" w:type="dxa"/>
                  <w:vAlign w:val="center"/>
                </w:tcPr>
                <w:p w14:paraId="44061957" w14:textId="3E68A729" w:rsidR="000F4FD4" w:rsidRPr="00705AAD" w:rsidRDefault="007E7F45" w:rsidP="007673F3">
                  <w:pPr>
                    <w:jc w:val="center"/>
                    <w:rPr>
                      <w:rFonts w:ascii="Calibri" w:hAnsi="Calibri" w:cs="Arial"/>
                      <w:b/>
                      <w:i/>
                      <w:color w:val="002060"/>
                      <w:sz w:val="20"/>
                      <w:szCs w:val="20"/>
                      <w:lang w:val="el-GR"/>
                    </w:rPr>
                  </w:pPr>
                  <w:r>
                    <w:rPr>
                      <w:rFonts w:ascii="Calibri" w:hAnsi="Calibri" w:cs="Arial"/>
                      <w:b/>
                      <w:i/>
                      <w:color w:val="002060"/>
                      <w:sz w:val="20"/>
                      <w:szCs w:val="20"/>
                      <w:lang w:val="el-GR"/>
                    </w:rPr>
                    <w:t>125</w:t>
                  </w:r>
                </w:p>
              </w:tc>
            </w:tr>
          </w:tbl>
          <w:p w14:paraId="5E2ABFEB" w14:textId="77777777" w:rsidR="000F4FD4" w:rsidRPr="00705AAD" w:rsidRDefault="000F4FD4" w:rsidP="007673F3">
            <w:pPr>
              <w:rPr>
                <w:rFonts w:ascii="Tahoma" w:hAnsi="Tahoma" w:cs="Tahoma"/>
              </w:rPr>
            </w:pPr>
          </w:p>
        </w:tc>
      </w:tr>
      <w:tr w:rsidR="000F4FD4" w:rsidRPr="0013725F" w14:paraId="03FC3AA9" w14:textId="77777777" w:rsidTr="007673F3">
        <w:tc>
          <w:tcPr>
            <w:tcW w:w="3306" w:type="dxa"/>
          </w:tcPr>
          <w:p w14:paraId="1E36A6B2"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31A5C1B3"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3F04AAFF" w14:textId="77777777" w:rsidR="000F4FD4" w:rsidRPr="00705AAD" w:rsidRDefault="000F4FD4" w:rsidP="007673F3">
            <w:pPr>
              <w:jc w:val="both"/>
              <w:rPr>
                <w:rFonts w:ascii="Calibri" w:hAnsi="Calibri" w:cs="Arial"/>
                <w:i/>
                <w:sz w:val="16"/>
                <w:szCs w:val="16"/>
                <w:lang w:val="el-GR"/>
              </w:rPr>
            </w:pPr>
          </w:p>
          <w:p w14:paraId="3120D09B"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2EF8739" w14:textId="77777777" w:rsidR="000F4FD4" w:rsidRPr="00705AAD" w:rsidRDefault="000F4FD4" w:rsidP="007673F3">
            <w:pPr>
              <w:jc w:val="both"/>
              <w:rPr>
                <w:rFonts w:ascii="Calibri" w:hAnsi="Calibri" w:cs="Arial"/>
                <w:i/>
                <w:sz w:val="16"/>
                <w:szCs w:val="16"/>
                <w:lang w:val="el-GR"/>
              </w:rPr>
            </w:pPr>
          </w:p>
          <w:p w14:paraId="4A238965"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000F4FD4" w:rsidRPr="00705AAD">
              <w:rPr>
                <w:rFonts w:ascii="Calibri" w:hAnsi="Calibri" w:cs="Arial"/>
                <w:i/>
                <w:sz w:val="16"/>
                <w:szCs w:val="16"/>
                <w:lang w:val="el-GR"/>
              </w:rPr>
              <w:t>προσβάσιμα</w:t>
            </w:r>
            <w:proofErr w:type="spellEnd"/>
            <w:r w:rsidR="000F4FD4"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14:paraId="4CDA39A1" w14:textId="77777777" w:rsidR="00BA0435" w:rsidRDefault="00BA0435" w:rsidP="007673F3">
            <w:pPr>
              <w:rPr>
                <w:lang w:val="el-GR"/>
              </w:rPr>
            </w:pPr>
          </w:p>
          <w:p w14:paraId="35F49B72" w14:textId="7DFDDB5E" w:rsidR="000F4FD4" w:rsidRPr="00160955" w:rsidRDefault="003928A5" w:rsidP="00BA0435">
            <w:pPr>
              <w:jc w:val="both"/>
              <w:rPr>
                <w:rFonts w:asciiTheme="minorHAnsi" w:hAnsiTheme="minorHAnsi" w:cstheme="minorHAnsi"/>
                <w:color w:val="002060"/>
                <w:lang w:val="el-GR"/>
              </w:rPr>
            </w:pPr>
            <w:r w:rsidRPr="003928A5">
              <w:rPr>
                <w:rFonts w:asciiTheme="minorHAnsi" w:hAnsiTheme="minorHAnsi" w:cstheme="minorHAnsi"/>
                <w:lang w:val="el-GR"/>
              </w:rPr>
              <w:t>Τελική γραπτή εξέταση/Απαλλακτική πρόοδος</w:t>
            </w:r>
          </w:p>
        </w:tc>
      </w:tr>
    </w:tbl>
    <w:p w14:paraId="7E631B7D" w14:textId="77777777"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05AAD" w14:paraId="0207C2F4" w14:textId="77777777" w:rsidTr="007673F3">
        <w:tc>
          <w:tcPr>
            <w:tcW w:w="8472" w:type="dxa"/>
          </w:tcPr>
          <w:p w14:paraId="15373563" w14:textId="5FB82FB6" w:rsidR="000F4FD4" w:rsidRPr="00603178" w:rsidRDefault="003928A5" w:rsidP="006F563B">
            <w:pPr>
              <w:rPr>
                <w:rFonts w:asciiTheme="minorHAnsi" w:hAnsiTheme="minorHAnsi" w:cstheme="minorHAnsi"/>
              </w:rPr>
            </w:pPr>
            <w:r w:rsidRPr="003928A5">
              <w:rPr>
                <w:rFonts w:asciiTheme="minorHAnsi" w:hAnsiTheme="minorHAnsi" w:cstheme="minorHAnsi"/>
              </w:rPr>
              <w:t xml:space="preserve">Paul Krugman and Robin Wells (2019) </w:t>
            </w:r>
            <w:proofErr w:type="spellStart"/>
            <w:r w:rsidRPr="003928A5">
              <w:rPr>
                <w:rFonts w:asciiTheme="minorHAnsi" w:hAnsiTheme="minorHAnsi" w:cstheme="minorHAnsi"/>
              </w:rPr>
              <w:t>Οικονομική</w:t>
            </w:r>
            <w:proofErr w:type="spellEnd"/>
            <w:r w:rsidRPr="003928A5">
              <w:rPr>
                <w:rFonts w:asciiTheme="minorHAnsi" w:hAnsiTheme="minorHAnsi" w:cstheme="minorHAnsi"/>
              </w:rPr>
              <w:t xml:space="preserve"> - 5η </w:t>
            </w:r>
            <w:proofErr w:type="spellStart"/>
            <w:r w:rsidRPr="003928A5">
              <w:rPr>
                <w:rFonts w:asciiTheme="minorHAnsi" w:hAnsiTheme="minorHAnsi" w:cstheme="minorHAnsi"/>
              </w:rPr>
              <w:t>έκδοση</w:t>
            </w:r>
            <w:proofErr w:type="spellEnd"/>
            <w:r w:rsidRPr="003928A5">
              <w:rPr>
                <w:rFonts w:asciiTheme="minorHAnsi" w:hAnsiTheme="minorHAnsi" w:cstheme="minorHAnsi"/>
              </w:rPr>
              <w:t xml:space="preserve">, </w:t>
            </w:r>
            <w:proofErr w:type="spellStart"/>
            <w:r w:rsidRPr="003928A5">
              <w:rPr>
                <w:rFonts w:asciiTheme="minorHAnsi" w:hAnsiTheme="minorHAnsi" w:cstheme="minorHAnsi"/>
              </w:rPr>
              <w:t>Εκδόσεις</w:t>
            </w:r>
            <w:proofErr w:type="spellEnd"/>
            <w:r w:rsidRPr="003928A5">
              <w:rPr>
                <w:rFonts w:asciiTheme="minorHAnsi" w:hAnsiTheme="minorHAnsi" w:cstheme="minorHAnsi"/>
              </w:rPr>
              <w:t xml:space="preserve"> Broken Hill, Επ</w:t>
            </w:r>
            <w:proofErr w:type="spellStart"/>
            <w:r w:rsidRPr="003928A5">
              <w:rPr>
                <w:rFonts w:asciiTheme="minorHAnsi" w:hAnsiTheme="minorHAnsi" w:cstheme="minorHAnsi"/>
              </w:rPr>
              <w:t>ιμέλει</w:t>
            </w:r>
            <w:proofErr w:type="spellEnd"/>
            <w:r w:rsidRPr="003928A5">
              <w:rPr>
                <w:rFonts w:asciiTheme="minorHAnsi" w:hAnsiTheme="minorHAnsi" w:cstheme="minorHAnsi"/>
              </w:rPr>
              <w:t xml:space="preserve">α </w:t>
            </w:r>
            <w:proofErr w:type="spellStart"/>
            <w:r w:rsidRPr="003928A5">
              <w:rPr>
                <w:rFonts w:asciiTheme="minorHAnsi" w:hAnsiTheme="minorHAnsi" w:cstheme="minorHAnsi"/>
              </w:rPr>
              <w:t>Έκδοσης</w:t>
            </w:r>
            <w:proofErr w:type="spellEnd"/>
            <w:r w:rsidRPr="003928A5">
              <w:rPr>
                <w:rFonts w:asciiTheme="minorHAnsi" w:hAnsiTheme="minorHAnsi" w:cstheme="minorHAnsi"/>
              </w:rPr>
              <w:t>: Μα</w:t>
            </w:r>
            <w:proofErr w:type="spellStart"/>
            <w:r w:rsidRPr="003928A5">
              <w:rPr>
                <w:rFonts w:asciiTheme="minorHAnsi" w:hAnsiTheme="minorHAnsi" w:cstheme="minorHAnsi"/>
              </w:rPr>
              <w:t>κρής</w:t>
            </w:r>
            <w:proofErr w:type="spellEnd"/>
            <w:r w:rsidRPr="003928A5">
              <w:rPr>
                <w:rFonts w:asciiTheme="minorHAnsi" w:hAnsiTheme="minorHAnsi" w:cstheme="minorHAnsi"/>
              </w:rPr>
              <w:t xml:space="preserve"> </w:t>
            </w:r>
            <w:proofErr w:type="spellStart"/>
            <w:r w:rsidRPr="003928A5">
              <w:rPr>
                <w:rFonts w:asciiTheme="minorHAnsi" w:hAnsiTheme="minorHAnsi" w:cstheme="minorHAnsi"/>
              </w:rPr>
              <w:t>Ηλ</w:t>
            </w:r>
            <w:proofErr w:type="spellEnd"/>
            <w:r w:rsidRPr="003928A5">
              <w:rPr>
                <w:rFonts w:asciiTheme="minorHAnsi" w:hAnsiTheme="minorHAnsi" w:cstheme="minorHAnsi"/>
              </w:rPr>
              <w:t xml:space="preserve">., </w:t>
            </w:r>
            <w:proofErr w:type="spellStart"/>
            <w:r w:rsidRPr="003928A5">
              <w:rPr>
                <w:rFonts w:asciiTheme="minorHAnsi" w:hAnsiTheme="minorHAnsi" w:cstheme="minorHAnsi"/>
              </w:rPr>
              <w:t>Μιχ</w:t>
            </w:r>
            <w:proofErr w:type="spellEnd"/>
            <w:r w:rsidRPr="003928A5">
              <w:rPr>
                <w:rFonts w:asciiTheme="minorHAnsi" w:hAnsiTheme="minorHAnsi" w:cstheme="minorHAnsi"/>
              </w:rPr>
              <w:t xml:space="preserve">αλόπουλος Γ., </w:t>
            </w:r>
            <w:proofErr w:type="spellStart"/>
            <w:r w:rsidRPr="003928A5">
              <w:rPr>
                <w:rFonts w:asciiTheme="minorHAnsi" w:hAnsiTheme="minorHAnsi" w:cstheme="minorHAnsi"/>
              </w:rPr>
              <w:t>Κοττ</w:t>
            </w:r>
            <w:proofErr w:type="spellEnd"/>
            <w:r w:rsidRPr="003928A5">
              <w:rPr>
                <w:rFonts w:asciiTheme="minorHAnsi" w:hAnsiTheme="minorHAnsi" w:cstheme="minorHAnsi"/>
              </w:rPr>
              <w:t xml:space="preserve">αρίδη Κ., </w:t>
            </w:r>
            <w:proofErr w:type="spellStart"/>
            <w:r w:rsidRPr="003928A5">
              <w:rPr>
                <w:rFonts w:asciiTheme="minorHAnsi" w:hAnsiTheme="minorHAnsi" w:cstheme="minorHAnsi"/>
              </w:rPr>
              <w:t>Λι</w:t>
            </w:r>
            <w:proofErr w:type="spellEnd"/>
            <w:r w:rsidRPr="003928A5">
              <w:rPr>
                <w:rFonts w:asciiTheme="minorHAnsi" w:hAnsiTheme="minorHAnsi" w:cstheme="minorHAnsi"/>
              </w:rPr>
              <w:t xml:space="preserve">αργκόβας Π., </w:t>
            </w:r>
            <w:proofErr w:type="spellStart"/>
            <w:r w:rsidRPr="003928A5">
              <w:rPr>
                <w:rFonts w:asciiTheme="minorHAnsi" w:hAnsiTheme="minorHAnsi" w:cstheme="minorHAnsi"/>
              </w:rPr>
              <w:t>Θεοδοσίου</w:t>
            </w:r>
            <w:proofErr w:type="spellEnd"/>
            <w:r w:rsidRPr="003928A5">
              <w:rPr>
                <w:rFonts w:asciiTheme="minorHAnsi" w:hAnsiTheme="minorHAnsi" w:cstheme="minorHAnsi"/>
              </w:rPr>
              <w:t xml:space="preserve"> Γ., </w:t>
            </w:r>
            <w:proofErr w:type="spellStart"/>
            <w:r w:rsidRPr="003928A5">
              <w:rPr>
                <w:rFonts w:asciiTheme="minorHAnsi" w:hAnsiTheme="minorHAnsi" w:cstheme="minorHAnsi"/>
              </w:rPr>
              <w:t>Σιουρούνης</w:t>
            </w:r>
            <w:proofErr w:type="spellEnd"/>
            <w:r w:rsidRPr="003928A5">
              <w:rPr>
                <w:rFonts w:asciiTheme="minorHAnsi" w:hAnsiTheme="minorHAnsi" w:cstheme="minorHAnsi"/>
              </w:rPr>
              <w:t xml:space="preserve"> </w:t>
            </w:r>
            <w:proofErr w:type="spellStart"/>
            <w:r w:rsidRPr="003928A5">
              <w:rPr>
                <w:rFonts w:asciiTheme="minorHAnsi" w:hAnsiTheme="minorHAnsi" w:cstheme="minorHAnsi"/>
              </w:rPr>
              <w:t>Γρ</w:t>
            </w:r>
            <w:proofErr w:type="spellEnd"/>
            <w:r w:rsidRPr="003928A5">
              <w:rPr>
                <w:rFonts w:asciiTheme="minorHAnsi" w:hAnsiTheme="minorHAnsi" w:cstheme="minorHAnsi"/>
              </w:rPr>
              <w:t>.</w:t>
            </w:r>
          </w:p>
        </w:tc>
      </w:tr>
    </w:tbl>
    <w:p w14:paraId="7ECEAFA7" w14:textId="77777777" w:rsidR="000F4FD4" w:rsidRPr="00603178" w:rsidRDefault="000F4FD4" w:rsidP="000F4FD4">
      <w:pPr>
        <w:widowControl w:val="0"/>
        <w:autoSpaceDE w:val="0"/>
        <w:autoSpaceDN w:val="0"/>
        <w:adjustRightInd w:val="0"/>
        <w:spacing w:before="240" w:after="200" w:line="276" w:lineRule="auto"/>
        <w:rPr>
          <w:rFonts w:ascii="Calibri" w:hAnsi="Calibri" w:cs="Arial"/>
          <w:b/>
          <w:color w:val="000000"/>
          <w:sz w:val="22"/>
          <w:szCs w:val="22"/>
        </w:rPr>
      </w:pPr>
    </w:p>
    <w:bookmarkEnd w:id="0"/>
    <w:p w14:paraId="5A358F88" w14:textId="77777777" w:rsidR="000F4FD4" w:rsidRPr="00603178" w:rsidRDefault="000F4FD4" w:rsidP="000F4FD4">
      <w:pPr>
        <w:rPr>
          <w:rFonts w:ascii="Cambria" w:hAnsi="Cambria"/>
          <w:b/>
          <w:bCs/>
          <w:sz w:val="28"/>
        </w:rPr>
      </w:pPr>
    </w:p>
    <w:sectPr w:rsidR="000F4FD4" w:rsidRPr="00603178"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9B07D" w14:textId="77777777" w:rsidR="00790862" w:rsidRDefault="00790862">
      <w:r>
        <w:separator/>
      </w:r>
    </w:p>
  </w:endnote>
  <w:endnote w:type="continuationSeparator" w:id="0">
    <w:p w14:paraId="21B9B495" w14:textId="77777777" w:rsidR="00790862" w:rsidRDefault="00790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149D6" w14:textId="77777777" w:rsidR="00790862" w:rsidRDefault="00790862">
      <w:r>
        <w:separator/>
      </w:r>
    </w:p>
  </w:footnote>
  <w:footnote w:type="continuationSeparator" w:id="0">
    <w:p w14:paraId="7BF0DB07" w14:textId="77777777" w:rsidR="00790862" w:rsidRDefault="00790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D7BCB" w14:textId="77777777" w:rsidR="007673F3" w:rsidRDefault="007673F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D130F8F" w14:textId="77777777" w:rsidR="007673F3" w:rsidRDefault="007673F3">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81465"/>
    <w:multiLevelType w:val="hybridMultilevel"/>
    <w:tmpl w:val="50FA13B6"/>
    <w:lvl w:ilvl="0" w:tplc="9C4C990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5123954"/>
    <w:multiLevelType w:val="hybridMultilevel"/>
    <w:tmpl w:val="1E12F36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C80FCA"/>
    <w:multiLevelType w:val="multilevel"/>
    <w:tmpl w:val="ED44E4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2"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7"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9" w15:restartNumberingAfterBreak="0">
    <w:nsid w:val="27970843"/>
    <w:multiLevelType w:val="hybridMultilevel"/>
    <w:tmpl w:val="381C078C"/>
    <w:lvl w:ilvl="0" w:tplc="E22A0E4A">
      <w:start w:val="1"/>
      <w:numFmt w:val="bullet"/>
      <w:lvlText w:val="•"/>
      <w:lvlJc w:val="left"/>
      <w:pPr>
        <w:tabs>
          <w:tab w:val="num" w:pos="720"/>
        </w:tabs>
        <w:ind w:left="720" w:hanging="360"/>
      </w:pPr>
      <w:rPr>
        <w:rFonts w:ascii="Arial" w:hAnsi="Arial" w:hint="default"/>
      </w:rPr>
    </w:lvl>
    <w:lvl w:ilvl="1" w:tplc="8C0C43E6" w:tentative="1">
      <w:start w:val="1"/>
      <w:numFmt w:val="bullet"/>
      <w:lvlText w:val="•"/>
      <w:lvlJc w:val="left"/>
      <w:pPr>
        <w:tabs>
          <w:tab w:val="num" w:pos="1440"/>
        </w:tabs>
        <w:ind w:left="1440" w:hanging="360"/>
      </w:pPr>
      <w:rPr>
        <w:rFonts w:ascii="Arial" w:hAnsi="Arial" w:hint="default"/>
      </w:rPr>
    </w:lvl>
    <w:lvl w:ilvl="2" w:tplc="3E28FD74" w:tentative="1">
      <w:start w:val="1"/>
      <w:numFmt w:val="bullet"/>
      <w:lvlText w:val="•"/>
      <w:lvlJc w:val="left"/>
      <w:pPr>
        <w:tabs>
          <w:tab w:val="num" w:pos="2160"/>
        </w:tabs>
        <w:ind w:left="2160" w:hanging="360"/>
      </w:pPr>
      <w:rPr>
        <w:rFonts w:ascii="Arial" w:hAnsi="Arial" w:hint="default"/>
      </w:rPr>
    </w:lvl>
    <w:lvl w:ilvl="3" w:tplc="0A1C4196" w:tentative="1">
      <w:start w:val="1"/>
      <w:numFmt w:val="bullet"/>
      <w:lvlText w:val="•"/>
      <w:lvlJc w:val="left"/>
      <w:pPr>
        <w:tabs>
          <w:tab w:val="num" w:pos="2880"/>
        </w:tabs>
        <w:ind w:left="2880" w:hanging="360"/>
      </w:pPr>
      <w:rPr>
        <w:rFonts w:ascii="Arial" w:hAnsi="Arial" w:hint="default"/>
      </w:rPr>
    </w:lvl>
    <w:lvl w:ilvl="4" w:tplc="6CCEA662" w:tentative="1">
      <w:start w:val="1"/>
      <w:numFmt w:val="bullet"/>
      <w:lvlText w:val="•"/>
      <w:lvlJc w:val="left"/>
      <w:pPr>
        <w:tabs>
          <w:tab w:val="num" w:pos="3600"/>
        </w:tabs>
        <w:ind w:left="3600" w:hanging="360"/>
      </w:pPr>
      <w:rPr>
        <w:rFonts w:ascii="Arial" w:hAnsi="Arial" w:hint="default"/>
      </w:rPr>
    </w:lvl>
    <w:lvl w:ilvl="5" w:tplc="90DCE23E" w:tentative="1">
      <w:start w:val="1"/>
      <w:numFmt w:val="bullet"/>
      <w:lvlText w:val="•"/>
      <w:lvlJc w:val="left"/>
      <w:pPr>
        <w:tabs>
          <w:tab w:val="num" w:pos="4320"/>
        </w:tabs>
        <w:ind w:left="4320" w:hanging="360"/>
      </w:pPr>
      <w:rPr>
        <w:rFonts w:ascii="Arial" w:hAnsi="Arial" w:hint="default"/>
      </w:rPr>
    </w:lvl>
    <w:lvl w:ilvl="6" w:tplc="F7D8AB76" w:tentative="1">
      <w:start w:val="1"/>
      <w:numFmt w:val="bullet"/>
      <w:lvlText w:val="•"/>
      <w:lvlJc w:val="left"/>
      <w:pPr>
        <w:tabs>
          <w:tab w:val="num" w:pos="5040"/>
        </w:tabs>
        <w:ind w:left="5040" w:hanging="360"/>
      </w:pPr>
      <w:rPr>
        <w:rFonts w:ascii="Arial" w:hAnsi="Arial" w:hint="default"/>
      </w:rPr>
    </w:lvl>
    <w:lvl w:ilvl="7" w:tplc="6B1EC4C6" w:tentative="1">
      <w:start w:val="1"/>
      <w:numFmt w:val="bullet"/>
      <w:lvlText w:val="•"/>
      <w:lvlJc w:val="left"/>
      <w:pPr>
        <w:tabs>
          <w:tab w:val="num" w:pos="5760"/>
        </w:tabs>
        <w:ind w:left="5760" w:hanging="360"/>
      </w:pPr>
      <w:rPr>
        <w:rFonts w:ascii="Arial" w:hAnsi="Arial" w:hint="default"/>
      </w:rPr>
    </w:lvl>
    <w:lvl w:ilvl="8" w:tplc="720CA83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7"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427D046F"/>
    <w:multiLevelType w:val="hybridMultilevel"/>
    <w:tmpl w:val="B09A8648"/>
    <w:lvl w:ilvl="0" w:tplc="1FC2DBEA">
      <w:start w:val="1"/>
      <w:numFmt w:val="bullet"/>
      <w:lvlText w:val="•"/>
      <w:lvlJc w:val="left"/>
      <w:pPr>
        <w:tabs>
          <w:tab w:val="num" w:pos="720"/>
        </w:tabs>
        <w:ind w:left="720" w:hanging="360"/>
      </w:pPr>
      <w:rPr>
        <w:rFonts w:ascii="Arial" w:hAnsi="Arial" w:hint="default"/>
      </w:rPr>
    </w:lvl>
    <w:lvl w:ilvl="1" w:tplc="43185F74" w:tentative="1">
      <w:start w:val="1"/>
      <w:numFmt w:val="bullet"/>
      <w:lvlText w:val="•"/>
      <w:lvlJc w:val="left"/>
      <w:pPr>
        <w:tabs>
          <w:tab w:val="num" w:pos="1440"/>
        </w:tabs>
        <w:ind w:left="1440" w:hanging="360"/>
      </w:pPr>
      <w:rPr>
        <w:rFonts w:ascii="Arial" w:hAnsi="Arial" w:hint="default"/>
      </w:rPr>
    </w:lvl>
    <w:lvl w:ilvl="2" w:tplc="7F86C908" w:tentative="1">
      <w:start w:val="1"/>
      <w:numFmt w:val="bullet"/>
      <w:lvlText w:val="•"/>
      <w:lvlJc w:val="left"/>
      <w:pPr>
        <w:tabs>
          <w:tab w:val="num" w:pos="2160"/>
        </w:tabs>
        <w:ind w:left="2160" w:hanging="360"/>
      </w:pPr>
      <w:rPr>
        <w:rFonts w:ascii="Arial" w:hAnsi="Arial" w:hint="default"/>
      </w:rPr>
    </w:lvl>
    <w:lvl w:ilvl="3" w:tplc="AC163E9E" w:tentative="1">
      <w:start w:val="1"/>
      <w:numFmt w:val="bullet"/>
      <w:lvlText w:val="•"/>
      <w:lvlJc w:val="left"/>
      <w:pPr>
        <w:tabs>
          <w:tab w:val="num" w:pos="2880"/>
        </w:tabs>
        <w:ind w:left="2880" w:hanging="360"/>
      </w:pPr>
      <w:rPr>
        <w:rFonts w:ascii="Arial" w:hAnsi="Arial" w:hint="default"/>
      </w:rPr>
    </w:lvl>
    <w:lvl w:ilvl="4" w:tplc="7ECA98D4" w:tentative="1">
      <w:start w:val="1"/>
      <w:numFmt w:val="bullet"/>
      <w:lvlText w:val="•"/>
      <w:lvlJc w:val="left"/>
      <w:pPr>
        <w:tabs>
          <w:tab w:val="num" w:pos="3600"/>
        </w:tabs>
        <w:ind w:left="3600" w:hanging="360"/>
      </w:pPr>
      <w:rPr>
        <w:rFonts w:ascii="Arial" w:hAnsi="Arial" w:hint="default"/>
      </w:rPr>
    </w:lvl>
    <w:lvl w:ilvl="5" w:tplc="7AE6559C" w:tentative="1">
      <w:start w:val="1"/>
      <w:numFmt w:val="bullet"/>
      <w:lvlText w:val="•"/>
      <w:lvlJc w:val="left"/>
      <w:pPr>
        <w:tabs>
          <w:tab w:val="num" w:pos="4320"/>
        </w:tabs>
        <w:ind w:left="4320" w:hanging="360"/>
      </w:pPr>
      <w:rPr>
        <w:rFonts w:ascii="Arial" w:hAnsi="Arial" w:hint="default"/>
      </w:rPr>
    </w:lvl>
    <w:lvl w:ilvl="6" w:tplc="A6847EC0" w:tentative="1">
      <w:start w:val="1"/>
      <w:numFmt w:val="bullet"/>
      <w:lvlText w:val="•"/>
      <w:lvlJc w:val="left"/>
      <w:pPr>
        <w:tabs>
          <w:tab w:val="num" w:pos="5040"/>
        </w:tabs>
        <w:ind w:left="5040" w:hanging="360"/>
      </w:pPr>
      <w:rPr>
        <w:rFonts w:ascii="Arial" w:hAnsi="Arial" w:hint="default"/>
      </w:rPr>
    </w:lvl>
    <w:lvl w:ilvl="7" w:tplc="0C1254B8" w:tentative="1">
      <w:start w:val="1"/>
      <w:numFmt w:val="bullet"/>
      <w:lvlText w:val="•"/>
      <w:lvlJc w:val="left"/>
      <w:pPr>
        <w:tabs>
          <w:tab w:val="num" w:pos="5760"/>
        </w:tabs>
        <w:ind w:left="5760" w:hanging="360"/>
      </w:pPr>
      <w:rPr>
        <w:rFonts w:ascii="Arial" w:hAnsi="Arial" w:hint="default"/>
      </w:rPr>
    </w:lvl>
    <w:lvl w:ilvl="8" w:tplc="A6BE6FC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3"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6"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1"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42"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4"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5"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6"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7"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3"/>
  </w:num>
  <w:num w:numId="3">
    <w:abstractNumId w:val="8"/>
  </w:num>
  <w:num w:numId="4">
    <w:abstractNumId w:val="5"/>
  </w:num>
  <w:num w:numId="5">
    <w:abstractNumId w:val="7"/>
  </w:num>
  <w:num w:numId="6">
    <w:abstractNumId w:val="45"/>
  </w:num>
  <w:num w:numId="7">
    <w:abstractNumId w:val="21"/>
  </w:num>
  <w:num w:numId="8">
    <w:abstractNumId w:val="11"/>
  </w:num>
  <w:num w:numId="9">
    <w:abstractNumId w:val="38"/>
  </w:num>
  <w:num w:numId="10">
    <w:abstractNumId w:val="46"/>
  </w:num>
  <w:num w:numId="11">
    <w:abstractNumId w:val="22"/>
  </w:num>
  <w:num w:numId="12">
    <w:abstractNumId w:val="26"/>
  </w:num>
  <w:num w:numId="13">
    <w:abstractNumId w:val="11"/>
  </w:num>
  <w:num w:numId="14">
    <w:abstractNumId w:val="17"/>
  </w:num>
  <w:num w:numId="15">
    <w:abstractNumId w:val="41"/>
  </w:num>
  <w:num w:numId="16">
    <w:abstractNumId w:val="38"/>
  </w:num>
  <w:num w:numId="17">
    <w:abstractNumId w:val="15"/>
  </w:num>
  <w:num w:numId="18">
    <w:abstractNumId w:val="27"/>
  </w:num>
  <w:num w:numId="19">
    <w:abstractNumId w:val="0"/>
  </w:num>
  <w:num w:numId="20">
    <w:abstractNumId w:val="18"/>
  </w:num>
  <w:num w:numId="21">
    <w:abstractNumId w:val="9"/>
  </w:num>
  <w:num w:numId="22">
    <w:abstractNumId w:val="34"/>
  </w:num>
  <w:num w:numId="23">
    <w:abstractNumId w:val="14"/>
  </w:num>
  <w:num w:numId="24">
    <w:abstractNumId w:val="23"/>
  </w:num>
  <w:num w:numId="25">
    <w:abstractNumId w:val="3"/>
  </w:num>
  <w:num w:numId="26">
    <w:abstractNumId w:val="47"/>
  </w:num>
  <w:num w:numId="27">
    <w:abstractNumId w:val="37"/>
  </w:num>
  <w:num w:numId="28">
    <w:abstractNumId w:val="10"/>
  </w:num>
  <w:num w:numId="29">
    <w:abstractNumId w:val="28"/>
  </w:num>
  <w:num w:numId="30">
    <w:abstractNumId w:val="43"/>
  </w:num>
  <w:num w:numId="31">
    <w:abstractNumId w:val="12"/>
  </w:num>
  <w:num w:numId="32">
    <w:abstractNumId w:val="32"/>
  </w:num>
  <w:num w:numId="33">
    <w:abstractNumId w:val="25"/>
  </w:num>
  <w:num w:numId="34">
    <w:abstractNumId w:val="42"/>
  </w:num>
  <w:num w:numId="35">
    <w:abstractNumId w:val="4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24"/>
  </w:num>
  <w:num w:numId="38">
    <w:abstractNumId w:val="16"/>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35"/>
  </w:num>
  <w:num w:numId="41">
    <w:abstractNumId w:val="20"/>
  </w:num>
  <w:num w:numId="42">
    <w:abstractNumId w:val="30"/>
  </w:num>
  <w:num w:numId="43">
    <w:abstractNumId w:val="33"/>
  </w:num>
  <w:num w:numId="44">
    <w:abstractNumId w:val="40"/>
  </w:num>
  <w:num w:numId="45">
    <w:abstractNumId w:val="6"/>
  </w:num>
  <w:num w:numId="46">
    <w:abstractNumId w:val="1"/>
  </w:num>
  <w:num w:numId="47">
    <w:abstractNumId w:val="19"/>
  </w:num>
  <w:num w:numId="48">
    <w:abstractNumId w:val="31"/>
  </w:num>
  <w:num w:numId="49">
    <w:abstractNumId w:val="2"/>
  </w:num>
  <w:num w:numId="5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7662B"/>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3725F"/>
    <w:rsid w:val="0014237E"/>
    <w:rsid w:val="00144568"/>
    <w:rsid w:val="0014708D"/>
    <w:rsid w:val="0014716A"/>
    <w:rsid w:val="00155ADD"/>
    <w:rsid w:val="001565BF"/>
    <w:rsid w:val="00157A9F"/>
    <w:rsid w:val="00160955"/>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A9B"/>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28A5"/>
    <w:rsid w:val="00393444"/>
    <w:rsid w:val="00394052"/>
    <w:rsid w:val="0039525F"/>
    <w:rsid w:val="003966D7"/>
    <w:rsid w:val="003975DE"/>
    <w:rsid w:val="003A11F9"/>
    <w:rsid w:val="003A5C6B"/>
    <w:rsid w:val="003B08CF"/>
    <w:rsid w:val="003B2099"/>
    <w:rsid w:val="003B23D7"/>
    <w:rsid w:val="003B319D"/>
    <w:rsid w:val="003B6912"/>
    <w:rsid w:val="003C0249"/>
    <w:rsid w:val="003C0A48"/>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3178"/>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563B"/>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27F85"/>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0862"/>
    <w:rsid w:val="0079153C"/>
    <w:rsid w:val="00792630"/>
    <w:rsid w:val="007958F3"/>
    <w:rsid w:val="007960C1"/>
    <w:rsid w:val="007968A7"/>
    <w:rsid w:val="007A1BC2"/>
    <w:rsid w:val="007A3351"/>
    <w:rsid w:val="007A38CF"/>
    <w:rsid w:val="007A41C3"/>
    <w:rsid w:val="007A49D4"/>
    <w:rsid w:val="007A5EDF"/>
    <w:rsid w:val="007A71C7"/>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D459E"/>
    <w:rsid w:val="007D70F9"/>
    <w:rsid w:val="007E277A"/>
    <w:rsid w:val="007E29E5"/>
    <w:rsid w:val="007E3B64"/>
    <w:rsid w:val="007E6482"/>
    <w:rsid w:val="007E7F45"/>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4BA6"/>
    <w:rsid w:val="008E5746"/>
    <w:rsid w:val="008F191F"/>
    <w:rsid w:val="008F51FA"/>
    <w:rsid w:val="008F7F8B"/>
    <w:rsid w:val="0090015E"/>
    <w:rsid w:val="009005D7"/>
    <w:rsid w:val="00903735"/>
    <w:rsid w:val="00903792"/>
    <w:rsid w:val="00903C5D"/>
    <w:rsid w:val="00903FD0"/>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33"/>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A6180"/>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4D6E"/>
    <w:rsid w:val="00A46608"/>
    <w:rsid w:val="00A47A88"/>
    <w:rsid w:val="00A47B1A"/>
    <w:rsid w:val="00A50F96"/>
    <w:rsid w:val="00A514BB"/>
    <w:rsid w:val="00A54541"/>
    <w:rsid w:val="00A551FE"/>
    <w:rsid w:val="00A61646"/>
    <w:rsid w:val="00A6176C"/>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389B"/>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0435"/>
    <w:rsid w:val="00BA1906"/>
    <w:rsid w:val="00BA1F6E"/>
    <w:rsid w:val="00BA354A"/>
    <w:rsid w:val="00BA3B50"/>
    <w:rsid w:val="00BA5A80"/>
    <w:rsid w:val="00BA703E"/>
    <w:rsid w:val="00BA75DA"/>
    <w:rsid w:val="00BA765F"/>
    <w:rsid w:val="00BB0E57"/>
    <w:rsid w:val="00BB0EA5"/>
    <w:rsid w:val="00BB3405"/>
    <w:rsid w:val="00BB3D46"/>
    <w:rsid w:val="00BB45A9"/>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37FC8"/>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1622"/>
    <w:rsid w:val="00D768ED"/>
    <w:rsid w:val="00D76EE7"/>
    <w:rsid w:val="00D7719E"/>
    <w:rsid w:val="00D7727E"/>
    <w:rsid w:val="00D77D26"/>
    <w:rsid w:val="00D812A3"/>
    <w:rsid w:val="00D819FF"/>
    <w:rsid w:val="00D842EA"/>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4614"/>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2ABF"/>
    <w:rsid w:val="00EB5323"/>
    <w:rsid w:val="00EC118A"/>
    <w:rsid w:val="00EC1912"/>
    <w:rsid w:val="00EC1953"/>
    <w:rsid w:val="00EC3611"/>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44C7"/>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2533FE"/>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character" w:styleId="af4">
    <w:name w:val="Unresolved Mention"/>
    <w:basedOn w:val="a0"/>
    <w:uiPriority w:val="99"/>
    <w:semiHidden/>
    <w:unhideWhenUsed/>
    <w:rsid w:val="006F563B"/>
    <w:rPr>
      <w:color w:val="605E5C"/>
      <w:shd w:val="clear" w:color="auto" w:fill="E1DFDD"/>
    </w:rPr>
  </w:style>
  <w:style w:type="character" w:styleId="-0">
    <w:name w:val="FollowedHyperlink"/>
    <w:basedOn w:val="a0"/>
    <w:uiPriority w:val="99"/>
    <w:semiHidden/>
    <w:unhideWhenUsed/>
    <w:locked/>
    <w:rsid w:val="00B338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296029515">
      <w:bodyDiv w:val="1"/>
      <w:marLeft w:val="0"/>
      <w:marRight w:val="0"/>
      <w:marTop w:val="0"/>
      <w:marBottom w:val="0"/>
      <w:divBdr>
        <w:top w:val="none" w:sz="0" w:space="0" w:color="auto"/>
        <w:left w:val="none" w:sz="0" w:space="0" w:color="auto"/>
        <w:bottom w:val="none" w:sz="0" w:space="0" w:color="auto"/>
        <w:right w:val="none" w:sz="0" w:space="0" w:color="auto"/>
      </w:divBdr>
      <w:divsChild>
        <w:div w:id="1121529727">
          <w:marLeft w:val="360"/>
          <w:marRight w:val="0"/>
          <w:marTop w:val="200"/>
          <w:marBottom w:val="0"/>
          <w:divBdr>
            <w:top w:val="none" w:sz="0" w:space="0" w:color="auto"/>
            <w:left w:val="none" w:sz="0" w:space="0" w:color="auto"/>
            <w:bottom w:val="none" w:sz="0" w:space="0" w:color="auto"/>
            <w:right w:val="none" w:sz="0" w:space="0" w:color="auto"/>
          </w:divBdr>
        </w:div>
        <w:div w:id="297691344">
          <w:marLeft w:val="360"/>
          <w:marRight w:val="0"/>
          <w:marTop w:val="200"/>
          <w:marBottom w:val="0"/>
          <w:divBdr>
            <w:top w:val="none" w:sz="0" w:space="0" w:color="auto"/>
            <w:left w:val="none" w:sz="0" w:space="0" w:color="auto"/>
            <w:bottom w:val="none" w:sz="0" w:space="0" w:color="auto"/>
            <w:right w:val="none" w:sz="0" w:space="0" w:color="auto"/>
          </w:divBdr>
        </w:div>
        <w:div w:id="521096381">
          <w:marLeft w:val="360"/>
          <w:marRight w:val="0"/>
          <w:marTop w:val="200"/>
          <w:marBottom w:val="0"/>
          <w:divBdr>
            <w:top w:val="none" w:sz="0" w:space="0" w:color="auto"/>
            <w:left w:val="none" w:sz="0" w:space="0" w:color="auto"/>
            <w:bottom w:val="none" w:sz="0" w:space="0" w:color="auto"/>
            <w:right w:val="none" w:sz="0" w:space="0" w:color="auto"/>
          </w:divBdr>
        </w:div>
      </w:divsChild>
    </w:div>
    <w:div w:id="342166898">
      <w:bodyDiv w:val="1"/>
      <w:marLeft w:val="0"/>
      <w:marRight w:val="0"/>
      <w:marTop w:val="0"/>
      <w:marBottom w:val="0"/>
      <w:divBdr>
        <w:top w:val="none" w:sz="0" w:space="0" w:color="auto"/>
        <w:left w:val="none" w:sz="0" w:space="0" w:color="auto"/>
        <w:bottom w:val="none" w:sz="0" w:space="0" w:color="auto"/>
        <w:right w:val="none" w:sz="0" w:space="0" w:color="auto"/>
      </w:divBdr>
    </w:div>
    <w:div w:id="578058495">
      <w:bodyDiv w:val="1"/>
      <w:marLeft w:val="0"/>
      <w:marRight w:val="0"/>
      <w:marTop w:val="0"/>
      <w:marBottom w:val="0"/>
      <w:divBdr>
        <w:top w:val="none" w:sz="0" w:space="0" w:color="auto"/>
        <w:left w:val="none" w:sz="0" w:space="0" w:color="auto"/>
        <w:bottom w:val="none" w:sz="0" w:space="0" w:color="auto"/>
        <w:right w:val="none" w:sz="0" w:space="0" w:color="auto"/>
      </w:divBdr>
    </w:div>
    <w:div w:id="790780758">
      <w:bodyDiv w:val="1"/>
      <w:marLeft w:val="0"/>
      <w:marRight w:val="0"/>
      <w:marTop w:val="0"/>
      <w:marBottom w:val="0"/>
      <w:divBdr>
        <w:top w:val="none" w:sz="0" w:space="0" w:color="auto"/>
        <w:left w:val="none" w:sz="0" w:space="0" w:color="auto"/>
        <w:bottom w:val="none" w:sz="0" w:space="0" w:color="auto"/>
        <w:right w:val="none" w:sz="0" w:space="0" w:color="auto"/>
      </w:divBdr>
    </w:div>
    <w:div w:id="996613835">
      <w:bodyDiv w:val="1"/>
      <w:marLeft w:val="0"/>
      <w:marRight w:val="0"/>
      <w:marTop w:val="0"/>
      <w:marBottom w:val="0"/>
      <w:divBdr>
        <w:top w:val="none" w:sz="0" w:space="0" w:color="auto"/>
        <w:left w:val="none" w:sz="0" w:space="0" w:color="auto"/>
        <w:bottom w:val="none" w:sz="0" w:space="0" w:color="auto"/>
        <w:right w:val="none" w:sz="0" w:space="0" w:color="auto"/>
      </w:divBdr>
      <w:divsChild>
        <w:div w:id="1786728021">
          <w:marLeft w:val="360"/>
          <w:marRight w:val="0"/>
          <w:marTop w:val="200"/>
          <w:marBottom w:val="0"/>
          <w:divBdr>
            <w:top w:val="none" w:sz="0" w:space="0" w:color="auto"/>
            <w:left w:val="none" w:sz="0" w:space="0" w:color="auto"/>
            <w:bottom w:val="none" w:sz="0" w:space="0" w:color="auto"/>
            <w:right w:val="none" w:sz="0" w:space="0" w:color="auto"/>
          </w:divBdr>
        </w:div>
      </w:divsChild>
    </w:div>
    <w:div w:id="1430545052">
      <w:bodyDiv w:val="1"/>
      <w:marLeft w:val="0"/>
      <w:marRight w:val="0"/>
      <w:marTop w:val="0"/>
      <w:marBottom w:val="0"/>
      <w:divBdr>
        <w:top w:val="none" w:sz="0" w:space="0" w:color="auto"/>
        <w:left w:val="none" w:sz="0" w:space="0" w:color="auto"/>
        <w:bottom w:val="none" w:sz="0" w:space="0" w:color="auto"/>
        <w:right w:val="none" w:sz="0" w:space="0" w:color="auto"/>
      </w:divBdr>
      <w:divsChild>
        <w:div w:id="191187371">
          <w:marLeft w:val="360"/>
          <w:marRight w:val="0"/>
          <w:marTop w:val="200"/>
          <w:marBottom w:val="0"/>
          <w:divBdr>
            <w:top w:val="none" w:sz="0" w:space="0" w:color="auto"/>
            <w:left w:val="none" w:sz="0" w:space="0" w:color="auto"/>
            <w:bottom w:val="none" w:sz="0" w:space="0" w:color="auto"/>
            <w:right w:val="none" w:sz="0" w:space="0" w:color="auto"/>
          </w:divBdr>
        </w:div>
        <w:div w:id="1767994153">
          <w:marLeft w:val="360"/>
          <w:marRight w:val="0"/>
          <w:marTop w:val="200"/>
          <w:marBottom w:val="0"/>
          <w:divBdr>
            <w:top w:val="none" w:sz="0" w:space="0" w:color="auto"/>
            <w:left w:val="none" w:sz="0" w:space="0" w:color="auto"/>
            <w:bottom w:val="none" w:sz="0" w:space="0" w:color="auto"/>
            <w:right w:val="none" w:sz="0" w:space="0" w:color="auto"/>
          </w:divBdr>
        </w:div>
        <w:div w:id="502818188">
          <w:marLeft w:val="360"/>
          <w:marRight w:val="0"/>
          <w:marTop w:val="200"/>
          <w:marBottom w:val="0"/>
          <w:divBdr>
            <w:top w:val="none" w:sz="0" w:space="0" w:color="auto"/>
            <w:left w:val="none" w:sz="0" w:space="0" w:color="auto"/>
            <w:bottom w:val="none" w:sz="0" w:space="0" w:color="auto"/>
            <w:right w:val="none" w:sz="0" w:space="0" w:color="auto"/>
          </w:divBdr>
        </w:div>
      </w:divsChild>
    </w:div>
    <w:div w:id="168015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964</Words>
  <Characters>5207</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TZEREMES PANAGIOTIS</cp:lastModifiedBy>
  <cp:revision>4</cp:revision>
  <cp:lastPrinted>2014-04-24T14:33:00Z</cp:lastPrinted>
  <dcterms:created xsi:type="dcterms:W3CDTF">2021-12-13T15:18:00Z</dcterms:created>
  <dcterms:modified xsi:type="dcterms:W3CDTF">2021-12-13T15:24:00Z</dcterms:modified>
</cp:coreProperties>
</file>