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0C1"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D1AEBA8"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CC6629" w14:paraId="06D50233" w14:textId="77777777" w:rsidTr="007673F3">
        <w:tc>
          <w:tcPr>
            <w:tcW w:w="3205" w:type="dxa"/>
            <w:shd w:val="clear" w:color="auto" w:fill="DDD9C3" w:themeFill="background2" w:themeFillShade="E6"/>
          </w:tcPr>
          <w:p w14:paraId="5CCF40B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5F22DD5" w14:textId="6EE0FE1E" w:rsidR="000F4FD4" w:rsidRPr="00FD5762" w:rsidRDefault="00FD5762" w:rsidP="007673F3">
            <w:pPr>
              <w:rPr>
                <w:rFonts w:ascii="Calibri" w:hAnsi="Calibri" w:cs="Arial"/>
                <w:color w:val="002060"/>
                <w:sz w:val="20"/>
                <w:szCs w:val="20"/>
                <w:lang w:val="el-GR"/>
              </w:rPr>
            </w:pPr>
            <w:r w:rsidRPr="00FD5762">
              <w:rPr>
                <w:rFonts w:ascii="Calibri" w:hAnsi="Calibri" w:cs="Arial"/>
                <w:color w:val="002060"/>
                <w:sz w:val="20"/>
                <w:szCs w:val="20"/>
                <w:lang w:val="el-GR"/>
              </w:rPr>
              <w:t>Σχολή Οικονομικών και Διοικητικών Επιστημών</w:t>
            </w:r>
          </w:p>
        </w:tc>
      </w:tr>
      <w:tr w:rsidR="000F4FD4" w:rsidRPr="00705AAD" w14:paraId="2E9D66DC" w14:textId="77777777" w:rsidTr="007673F3">
        <w:tc>
          <w:tcPr>
            <w:tcW w:w="3205" w:type="dxa"/>
            <w:shd w:val="clear" w:color="auto" w:fill="DDD9C3" w:themeFill="background2" w:themeFillShade="E6"/>
          </w:tcPr>
          <w:p w14:paraId="34C20C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361EBBD" w14:textId="4B5D287F"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01F7C1F4" w14:textId="77777777" w:rsidTr="007673F3">
        <w:tc>
          <w:tcPr>
            <w:tcW w:w="3205" w:type="dxa"/>
            <w:shd w:val="clear" w:color="auto" w:fill="DDD9C3" w:themeFill="background2" w:themeFillShade="E6"/>
          </w:tcPr>
          <w:p w14:paraId="677FDE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F844FD7" w14:textId="3E6C2474"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61518938" w14:textId="77777777" w:rsidTr="007673F3">
        <w:tc>
          <w:tcPr>
            <w:tcW w:w="3205" w:type="dxa"/>
            <w:shd w:val="clear" w:color="auto" w:fill="DDD9C3" w:themeFill="background2" w:themeFillShade="E6"/>
          </w:tcPr>
          <w:p w14:paraId="18D84EC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D524D42" w14:textId="69F8DC80" w:rsidR="000F4FD4" w:rsidRPr="00705AAD" w:rsidRDefault="005D5BF0" w:rsidP="007673F3">
            <w:pPr>
              <w:rPr>
                <w:rFonts w:ascii="Calibri" w:hAnsi="Calibri" w:cs="Arial"/>
                <w:b/>
                <w:sz w:val="20"/>
                <w:szCs w:val="20"/>
                <w:lang w:val="el-GR"/>
              </w:rPr>
            </w:pPr>
            <w:r>
              <w:rPr>
                <w:rFonts w:ascii="TrebuchetMS-Bold" w:hAnsi="TrebuchetMS-Bold" w:cs="TrebuchetMS-Bold"/>
                <w:b/>
                <w:bCs/>
                <w:sz w:val="20"/>
                <w:szCs w:val="20"/>
              </w:rPr>
              <w:t>ΞΓ106</w:t>
            </w:r>
          </w:p>
        </w:tc>
        <w:tc>
          <w:tcPr>
            <w:tcW w:w="2505" w:type="dxa"/>
            <w:gridSpan w:val="2"/>
            <w:shd w:val="clear" w:color="auto" w:fill="DDD9C3" w:themeFill="background2" w:themeFillShade="E6"/>
          </w:tcPr>
          <w:p w14:paraId="196AB33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D6A47CF" w14:textId="6052F893" w:rsidR="000F4FD4" w:rsidRPr="00FD5762" w:rsidRDefault="005D5BF0" w:rsidP="007673F3">
            <w:pPr>
              <w:rPr>
                <w:rFonts w:ascii="Calibri" w:hAnsi="Calibri" w:cs="Arial"/>
                <w:b/>
                <w:sz w:val="20"/>
                <w:szCs w:val="20"/>
              </w:rPr>
            </w:pPr>
            <w:r>
              <w:rPr>
                <w:rFonts w:ascii="Calibri" w:hAnsi="Calibri" w:cs="Arial"/>
                <w:b/>
                <w:sz w:val="20"/>
                <w:szCs w:val="20"/>
                <w:lang w:val="el-GR"/>
              </w:rPr>
              <w:t>Α</w:t>
            </w:r>
          </w:p>
        </w:tc>
      </w:tr>
      <w:tr w:rsidR="000F4FD4" w:rsidRPr="00705AAD" w14:paraId="034A24FD" w14:textId="77777777" w:rsidTr="007673F3">
        <w:trPr>
          <w:trHeight w:val="375"/>
        </w:trPr>
        <w:tc>
          <w:tcPr>
            <w:tcW w:w="3205" w:type="dxa"/>
            <w:shd w:val="clear" w:color="auto" w:fill="DDD9C3" w:themeFill="background2" w:themeFillShade="E6"/>
            <w:vAlign w:val="center"/>
          </w:tcPr>
          <w:p w14:paraId="100A0B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C79449D" w14:textId="23D4BDDF" w:rsidR="000F4FD4" w:rsidRPr="005D5BF0" w:rsidRDefault="005D5BF0" w:rsidP="007673F3">
            <w:pPr>
              <w:rPr>
                <w:rFonts w:ascii="Calibri" w:hAnsi="Calibri" w:cs="Arial"/>
                <w:sz w:val="20"/>
                <w:szCs w:val="20"/>
                <w:lang w:val="el-GR"/>
              </w:rPr>
            </w:pPr>
            <w:r w:rsidRPr="005D5BF0">
              <w:rPr>
                <w:rFonts w:ascii="Calibri" w:hAnsi="Calibri" w:cs="Arial"/>
                <w:sz w:val="20"/>
                <w:szCs w:val="20"/>
              </w:rPr>
              <w:t>ΞΕΝΗ ΓΛΩΣΣΑ</w:t>
            </w:r>
            <w:r>
              <w:rPr>
                <w:rFonts w:ascii="Calibri" w:hAnsi="Calibri" w:cs="Arial"/>
                <w:sz w:val="20"/>
                <w:szCs w:val="20"/>
                <w:lang w:val="el-GR"/>
              </w:rPr>
              <w:t xml:space="preserve"> (Αγγλικά)</w:t>
            </w:r>
          </w:p>
        </w:tc>
      </w:tr>
      <w:tr w:rsidR="000F4FD4" w:rsidRPr="00705AAD" w14:paraId="4555729C" w14:textId="77777777" w:rsidTr="007673F3">
        <w:trPr>
          <w:trHeight w:val="196"/>
        </w:trPr>
        <w:tc>
          <w:tcPr>
            <w:tcW w:w="5637" w:type="dxa"/>
            <w:gridSpan w:val="3"/>
            <w:shd w:val="clear" w:color="auto" w:fill="DDD9C3" w:themeFill="background2" w:themeFillShade="E6"/>
            <w:vAlign w:val="center"/>
          </w:tcPr>
          <w:p w14:paraId="4E79AB6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CB0FEF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D32EA5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00D0B" w:rsidRPr="00705AAD" w14:paraId="41E859E7" w14:textId="77777777" w:rsidTr="007673F3">
        <w:trPr>
          <w:trHeight w:val="194"/>
        </w:trPr>
        <w:tc>
          <w:tcPr>
            <w:tcW w:w="5637" w:type="dxa"/>
            <w:gridSpan w:val="3"/>
          </w:tcPr>
          <w:p w14:paraId="7A1AA46F" w14:textId="505BD6FE" w:rsidR="00E00D0B" w:rsidRPr="00705AAD" w:rsidRDefault="00E00D0B" w:rsidP="00E00D0B">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6B232764" w14:textId="6E53AB42" w:rsidR="00E00D0B" w:rsidRPr="00705AAD" w:rsidRDefault="00E00D0B" w:rsidP="00E00D0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3EAB04EA" w14:textId="097E05B9" w:rsidR="00E00D0B" w:rsidRPr="00705AAD" w:rsidRDefault="005D5BF0" w:rsidP="00E00D0B">
            <w:pPr>
              <w:jc w:val="center"/>
              <w:rPr>
                <w:rFonts w:ascii="Calibri" w:hAnsi="Calibri" w:cs="Arial"/>
                <w:color w:val="002060"/>
                <w:sz w:val="20"/>
                <w:szCs w:val="20"/>
                <w:lang w:val="el-GR"/>
              </w:rPr>
            </w:pPr>
            <w:r>
              <w:rPr>
                <w:rFonts w:ascii="Calibri" w:hAnsi="Calibri" w:cs="Arial"/>
                <w:color w:val="002060"/>
                <w:sz w:val="20"/>
                <w:szCs w:val="20"/>
                <w:lang w:val="el-GR"/>
              </w:rPr>
              <w:t>2</w:t>
            </w:r>
          </w:p>
        </w:tc>
      </w:tr>
      <w:tr w:rsidR="000F4FD4" w:rsidRPr="00705AAD" w14:paraId="575B8681" w14:textId="77777777" w:rsidTr="007673F3">
        <w:trPr>
          <w:trHeight w:val="194"/>
        </w:trPr>
        <w:tc>
          <w:tcPr>
            <w:tcW w:w="5637" w:type="dxa"/>
            <w:gridSpan w:val="3"/>
          </w:tcPr>
          <w:p w14:paraId="09CDC50B"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60CED7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8FEF075" w14:textId="77777777" w:rsidR="000F4FD4" w:rsidRPr="00705AAD" w:rsidRDefault="000F4FD4" w:rsidP="007673F3">
            <w:pPr>
              <w:rPr>
                <w:rFonts w:ascii="Calibri" w:hAnsi="Calibri" w:cs="Arial"/>
                <w:color w:val="002060"/>
                <w:sz w:val="20"/>
                <w:szCs w:val="20"/>
                <w:lang w:val="el-GR"/>
              </w:rPr>
            </w:pPr>
          </w:p>
        </w:tc>
      </w:tr>
      <w:tr w:rsidR="000F4FD4" w:rsidRPr="00705AAD" w14:paraId="69B6241C" w14:textId="77777777" w:rsidTr="007673F3">
        <w:trPr>
          <w:trHeight w:val="194"/>
        </w:trPr>
        <w:tc>
          <w:tcPr>
            <w:tcW w:w="5637" w:type="dxa"/>
            <w:gridSpan w:val="3"/>
          </w:tcPr>
          <w:p w14:paraId="6D43E01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FF8113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ABA575B" w14:textId="77777777" w:rsidR="000F4FD4" w:rsidRPr="00705AAD" w:rsidRDefault="000F4FD4" w:rsidP="007673F3">
            <w:pPr>
              <w:rPr>
                <w:rFonts w:ascii="Calibri" w:hAnsi="Calibri" w:cs="Arial"/>
                <w:color w:val="002060"/>
                <w:sz w:val="20"/>
                <w:szCs w:val="20"/>
                <w:lang w:val="el-GR"/>
              </w:rPr>
            </w:pPr>
          </w:p>
        </w:tc>
      </w:tr>
      <w:tr w:rsidR="000F4FD4" w:rsidRPr="00CC6629" w14:paraId="69C47C9E" w14:textId="77777777" w:rsidTr="007673F3">
        <w:trPr>
          <w:trHeight w:val="194"/>
        </w:trPr>
        <w:tc>
          <w:tcPr>
            <w:tcW w:w="5637" w:type="dxa"/>
            <w:gridSpan w:val="3"/>
            <w:shd w:val="clear" w:color="auto" w:fill="DDD9C3" w:themeFill="background2" w:themeFillShade="E6"/>
          </w:tcPr>
          <w:p w14:paraId="0B942F2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EE18AA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907425" w14:textId="77777777" w:rsidR="000F4FD4" w:rsidRPr="00705AAD" w:rsidRDefault="000F4FD4" w:rsidP="007673F3">
            <w:pPr>
              <w:rPr>
                <w:rFonts w:ascii="Calibri" w:hAnsi="Calibri" w:cs="Arial"/>
                <w:color w:val="002060"/>
                <w:sz w:val="20"/>
                <w:szCs w:val="20"/>
                <w:lang w:val="el-GR"/>
              </w:rPr>
            </w:pPr>
          </w:p>
        </w:tc>
      </w:tr>
      <w:tr w:rsidR="000F4FD4" w:rsidRPr="007E6482" w14:paraId="688DD879" w14:textId="77777777" w:rsidTr="007673F3">
        <w:trPr>
          <w:trHeight w:val="599"/>
        </w:trPr>
        <w:tc>
          <w:tcPr>
            <w:tcW w:w="3205" w:type="dxa"/>
            <w:shd w:val="clear" w:color="auto" w:fill="DDD9C3" w:themeFill="background2" w:themeFillShade="E6"/>
          </w:tcPr>
          <w:p w14:paraId="31ED96A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2BA96E3"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B3B37B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9D62D1F" w14:textId="18948192" w:rsidR="000F4FD4" w:rsidRPr="00705AAD" w:rsidRDefault="009B4440" w:rsidP="007673F3">
            <w:pPr>
              <w:rPr>
                <w:rFonts w:ascii="Calibri" w:hAnsi="Calibri" w:cs="Arial"/>
                <w:color w:val="002060"/>
                <w:sz w:val="20"/>
                <w:szCs w:val="20"/>
                <w:lang w:val="el-GR"/>
              </w:rPr>
            </w:pPr>
            <w:r w:rsidRPr="009B4440">
              <w:rPr>
                <w:rFonts w:ascii="Calibri" w:hAnsi="Calibri" w:cs="Arial"/>
                <w:color w:val="002060"/>
                <w:sz w:val="20"/>
                <w:szCs w:val="20"/>
                <w:lang w:val="el-GR"/>
              </w:rPr>
              <w:t>Ανάπτυξης Δεξιοτήτων</w:t>
            </w:r>
          </w:p>
        </w:tc>
      </w:tr>
      <w:tr w:rsidR="000F4FD4" w:rsidRPr="00705AAD" w14:paraId="2F7866C5" w14:textId="77777777" w:rsidTr="007673F3">
        <w:tc>
          <w:tcPr>
            <w:tcW w:w="3205" w:type="dxa"/>
            <w:shd w:val="clear" w:color="auto" w:fill="DDD9C3" w:themeFill="background2" w:themeFillShade="E6"/>
          </w:tcPr>
          <w:p w14:paraId="24B68E7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A847CBF"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17B25520" w14:textId="0C1FEE13" w:rsidR="000F4FD4" w:rsidRPr="00705AAD" w:rsidRDefault="00FD5762" w:rsidP="007673F3">
            <w:pPr>
              <w:rPr>
                <w:rFonts w:ascii="Calibri" w:hAnsi="Calibri" w:cs="Arial"/>
                <w:color w:val="002060"/>
                <w:sz w:val="20"/>
                <w:szCs w:val="20"/>
                <w:lang w:val="el-GR"/>
              </w:rPr>
            </w:pPr>
            <w:r>
              <w:rPr>
                <w:rFonts w:ascii="Calibri" w:hAnsi="Calibri" w:cs="Arial"/>
                <w:color w:val="002060"/>
                <w:sz w:val="20"/>
                <w:szCs w:val="20"/>
                <w:lang w:val="el-GR"/>
              </w:rPr>
              <w:t>Δεν υπάρχουν</w:t>
            </w:r>
          </w:p>
        </w:tc>
      </w:tr>
      <w:tr w:rsidR="000F4FD4" w:rsidRPr="00705AAD" w14:paraId="61914E27" w14:textId="77777777" w:rsidTr="007673F3">
        <w:tc>
          <w:tcPr>
            <w:tcW w:w="3205" w:type="dxa"/>
            <w:shd w:val="clear" w:color="auto" w:fill="DDD9C3" w:themeFill="background2" w:themeFillShade="E6"/>
          </w:tcPr>
          <w:p w14:paraId="390B6B9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62C0390" w14:textId="3F0473E3" w:rsidR="000F4FD4" w:rsidRPr="00FD5762" w:rsidRDefault="00CD5C8C" w:rsidP="007673F3">
            <w:pPr>
              <w:rPr>
                <w:rFonts w:ascii="Calibri" w:hAnsi="Calibri" w:cs="Arial"/>
                <w:color w:val="002060"/>
                <w:sz w:val="20"/>
                <w:szCs w:val="20"/>
                <w:lang w:val="el-GR"/>
              </w:rPr>
            </w:pPr>
            <w:r>
              <w:rPr>
                <w:rFonts w:ascii="TrebuchetMS" w:hAnsi="TrebuchetMS" w:cs="TrebuchetMS"/>
                <w:color w:val="002060"/>
                <w:sz w:val="20"/>
                <w:szCs w:val="20"/>
              </w:rPr>
              <w:t>ΑΓΓΛΙΚΗ</w:t>
            </w:r>
          </w:p>
        </w:tc>
      </w:tr>
      <w:tr w:rsidR="000F4FD4" w:rsidRPr="005D5BF0" w14:paraId="0C625889" w14:textId="77777777" w:rsidTr="007673F3">
        <w:tc>
          <w:tcPr>
            <w:tcW w:w="3205" w:type="dxa"/>
            <w:shd w:val="clear" w:color="auto" w:fill="DDD9C3" w:themeFill="background2" w:themeFillShade="E6"/>
          </w:tcPr>
          <w:p w14:paraId="1E7019C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D9947BF" w14:textId="2C089071" w:rsidR="000F4FD4" w:rsidRPr="00705AAD" w:rsidRDefault="00CD5C8C"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4AFCC7AF" w14:textId="77777777" w:rsidTr="007673F3">
        <w:tc>
          <w:tcPr>
            <w:tcW w:w="3205" w:type="dxa"/>
            <w:shd w:val="clear" w:color="auto" w:fill="DDD9C3" w:themeFill="background2" w:themeFillShade="E6"/>
          </w:tcPr>
          <w:p w14:paraId="33EB33B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12B08C8" w14:textId="0278CBAB" w:rsidR="000F4FD4" w:rsidRPr="00705AAD" w:rsidRDefault="00CD5C8C" w:rsidP="007673F3">
            <w:pPr>
              <w:spacing w:after="200" w:line="276" w:lineRule="auto"/>
              <w:rPr>
                <w:rFonts w:ascii="Calibri" w:eastAsia="Calibri" w:hAnsi="Calibri" w:cs="Arial"/>
                <w:color w:val="002060"/>
                <w:sz w:val="20"/>
                <w:szCs w:val="20"/>
                <w:lang w:val="en-GB"/>
              </w:rPr>
            </w:pPr>
            <w:r>
              <w:rPr>
                <w:rFonts w:ascii="TrebuchetMS" w:hAnsi="TrebuchetMS" w:cs="TrebuchetMS"/>
                <w:color w:val="0000FF"/>
                <w:sz w:val="20"/>
                <w:szCs w:val="20"/>
              </w:rPr>
              <w:t>https://eclass.uth.gr/courses/UTH_LANG_P_137/</w:t>
            </w:r>
          </w:p>
        </w:tc>
      </w:tr>
    </w:tbl>
    <w:p w14:paraId="5E85550C"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F43BC5" w14:textId="77777777" w:rsidTr="00305D37">
        <w:tc>
          <w:tcPr>
            <w:tcW w:w="8472" w:type="dxa"/>
            <w:gridSpan w:val="2"/>
            <w:tcBorders>
              <w:bottom w:val="nil"/>
            </w:tcBorders>
            <w:shd w:val="clear" w:color="auto" w:fill="DDD9C3" w:themeFill="background2" w:themeFillShade="E6"/>
          </w:tcPr>
          <w:p w14:paraId="3C1C8A59"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C6629" w14:paraId="2B12605D" w14:textId="77777777" w:rsidTr="00305D37">
        <w:tc>
          <w:tcPr>
            <w:tcW w:w="8472" w:type="dxa"/>
            <w:gridSpan w:val="2"/>
            <w:tcBorders>
              <w:top w:val="nil"/>
            </w:tcBorders>
            <w:shd w:val="clear" w:color="auto" w:fill="DDD9C3" w:themeFill="background2" w:themeFillShade="E6"/>
          </w:tcPr>
          <w:p w14:paraId="0DA5BA5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9E9E01D"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C4789D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F7F8D4B" w14:textId="77777777" w:rsidR="000F4FD4" w:rsidRPr="00F21D37" w:rsidRDefault="000F4FD4" w:rsidP="00DB64D9">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5C32B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5D5BF0" w14:paraId="08B04B1A" w14:textId="77777777" w:rsidTr="00305D37">
        <w:tc>
          <w:tcPr>
            <w:tcW w:w="8472" w:type="dxa"/>
            <w:gridSpan w:val="2"/>
          </w:tcPr>
          <w:p w14:paraId="7B078701" w14:textId="31B1869B" w:rsidR="000F4FD4" w:rsidRDefault="000F4FD4" w:rsidP="00305D37">
            <w:pPr>
              <w:widowControl w:val="0"/>
              <w:autoSpaceDE w:val="0"/>
              <w:autoSpaceDN w:val="0"/>
              <w:adjustRightInd w:val="0"/>
              <w:rPr>
                <w:rFonts w:ascii="Calibri" w:eastAsia="Calibri" w:hAnsi="Calibri"/>
                <w:b/>
                <w:color w:val="002060"/>
                <w:lang w:val="el-GR"/>
              </w:rPr>
            </w:pPr>
          </w:p>
          <w:p w14:paraId="12B83FB7" w14:textId="78CDDDD4" w:rsidR="002114AD" w:rsidRPr="00C0451B" w:rsidRDefault="00C0451B" w:rsidP="002114AD">
            <w:pPr>
              <w:autoSpaceDE w:val="0"/>
              <w:autoSpaceDN w:val="0"/>
              <w:adjustRightInd w:val="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2114AD" w:rsidRPr="00C0451B">
              <w:rPr>
                <w:rFonts w:asciiTheme="minorHAnsi" w:hAnsiTheme="minorHAnsi" w:cstheme="minorHAnsi"/>
                <w:sz w:val="22"/>
                <w:szCs w:val="22"/>
                <w:lang w:val="el-GR"/>
              </w:rPr>
              <w:t>Κατανόηση ειδικής ορολογίας στην Αγγλική</w:t>
            </w:r>
          </w:p>
          <w:p w14:paraId="4170FB04"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Κατανόηση τεχνικών κειμένων στην Αγγλική</w:t>
            </w:r>
          </w:p>
          <w:p w14:paraId="265A9063"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Βελτίωση δεξιοτήτων παραγωγής και κατανόησης προφορικού και</w:t>
            </w:r>
          </w:p>
          <w:p w14:paraId="7B61E7D3"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γραπτού λόγου στην Αγγλική</w:t>
            </w:r>
          </w:p>
          <w:p w14:paraId="76077CE4"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Κριτική ανασκόπηση βιβλιογραφίας, συναφούς με το διδαχθέν</w:t>
            </w:r>
          </w:p>
          <w:p w14:paraId="5F741FAD" w14:textId="184F1EC2" w:rsidR="00F03B25" w:rsidRPr="00C0451B" w:rsidRDefault="002114AD" w:rsidP="002114AD">
            <w:pPr>
              <w:widowControl w:val="0"/>
              <w:autoSpaceDE w:val="0"/>
              <w:autoSpaceDN w:val="0"/>
              <w:adjustRightInd w:val="0"/>
              <w:spacing w:after="60"/>
              <w:rPr>
                <w:rFonts w:asciiTheme="minorHAnsi" w:hAnsiTheme="minorHAnsi" w:cstheme="minorHAnsi"/>
                <w:sz w:val="22"/>
                <w:szCs w:val="22"/>
                <w:lang w:val="el-GR"/>
              </w:rPr>
            </w:pPr>
            <w:r w:rsidRPr="00C0451B">
              <w:rPr>
                <w:rFonts w:asciiTheme="minorHAnsi" w:hAnsiTheme="minorHAnsi" w:cstheme="minorHAnsi"/>
                <w:sz w:val="22"/>
                <w:szCs w:val="22"/>
                <w:lang w:val="el-GR"/>
              </w:rPr>
              <w:t>αντικείμενο</w:t>
            </w:r>
          </w:p>
          <w:p w14:paraId="04F0105C"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5806CE15"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E3DE85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CC6629" w14:paraId="27E24F7D" w14:textId="77777777" w:rsidTr="00305D37">
        <w:tc>
          <w:tcPr>
            <w:tcW w:w="8472" w:type="dxa"/>
            <w:gridSpan w:val="2"/>
            <w:tcBorders>
              <w:top w:val="nil"/>
              <w:bottom w:val="nil"/>
            </w:tcBorders>
            <w:shd w:val="clear" w:color="auto" w:fill="DDD9C3" w:themeFill="background2" w:themeFillShade="E6"/>
          </w:tcPr>
          <w:p w14:paraId="181CE74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A53B6FF"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010321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85DB7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E4A17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B73E8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Αυτόνομη εργασία </w:t>
            </w:r>
          </w:p>
          <w:p w14:paraId="68BAE59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506E5D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4AC38F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E12C0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07AC36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60A7EF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596703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75AE4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4FC5D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Άσκηση κριτικής και αυτοκριτικής </w:t>
            </w:r>
          </w:p>
          <w:p w14:paraId="3095827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2BBAB8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4AF799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AD93859"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CC6629" w14:paraId="4F649CC8" w14:textId="77777777" w:rsidTr="00305D37">
        <w:tc>
          <w:tcPr>
            <w:tcW w:w="8472" w:type="dxa"/>
            <w:gridSpan w:val="2"/>
            <w:tcBorders>
              <w:bottom w:val="single" w:sz="4" w:space="0" w:color="auto"/>
            </w:tcBorders>
          </w:tcPr>
          <w:p w14:paraId="78A060D3" w14:textId="77777777" w:rsidR="000F4FD4" w:rsidRDefault="000F4FD4" w:rsidP="00E00D0B">
            <w:pPr>
              <w:rPr>
                <w:rFonts w:ascii="Calibri" w:hAnsi="Calibri" w:cs="Arial"/>
                <w:color w:val="002060"/>
                <w:sz w:val="20"/>
                <w:szCs w:val="20"/>
                <w:lang w:val="el-GR"/>
              </w:rPr>
            </w:pPr>
          </w:p>
          <w:p w14:paraId="459E1589" w14:textId="17C5F728"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Αναζήτηση, ανάλυση και σύνθεση δεδομένων και πληροφοριών, με τη</w:t>
            </w:r>
          </w:p>
          <w:p w14:paraId="5CACFB30" w14:textId="77777777" w:rsidR="00A62DB0" w:rsidRPr="00A62DB0" w:rsidRDefault="00A62DB0" w:rsidP="00A62DB0">
            <w:pPr>
              <w:pStyle w:val="11"/>
              <w:spacing w:after="0" w:line="240" w:lineRule="auto"/>
              <w:ind w:left="284"/>
              <w:contextualSpacing w:val="0"/>
              <w:jc w:val="both"/>
              <w:rPr>
                <w:rFonts w:asciiTheme="minorHAnsi" w:hAnsiTheme="minorHAnsi" w:cs="Arial"/>
              </w:rPr>
            </w:pPr>
            <w:r w:rsidRPr="00A62DB0">
              <w:rPr>
                <w:rFonts w:asciiTheme="minorHAnsi" w:hAnsiTheme="minorHAnsi" w:cs="Arial"/>
              </w:rPr>
              <w:t>χρήση και των απαραίτητων τεχνολογιών</w:t>
            </w:r>
          </w:p>
          <w:p w14:paraId="732D5925" w14:textId="55114F4D"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Λήψη αποφάσεων</w:t>
            </w:r>
          </w:p>
          <w:p w14:paraId="2DC1D22F" w14:textId="79CC33F7"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Αυτόνομη εργασία</w:t>
            </w:r>
          </w:p>
          <w:p w14:paraId="30250ED2" w14:textId="1661AF06"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Προαγωγή της ελεύθερης, δημιουργικής και επαγωγικής σκέψης</w:t>
            </w:r>
          </w:p>
          <w:p w14:paraId="05169BD3" w14:textId="77777777" w:rsidR="000F4FD4" w:rsidRPr="00705AAD" w:rsidRDefault="000F4FD4" w:rsidP="00A62DB0">
            <w:pPr>
              <w:pStyle w:val="11"/>
              <w:spacing w:after="0" w:line="240" w:lineRule="auto"/>
              <w:ind w:left="284"/>
              <w:contextualSpacing w:val="0"/>
              <w:jc w:val="both"/>
              <w:rPr>
                <w:rFonts w:cs="Arial"/>
                <w:i/>
                <w:sz w:val="16"/>
                <w:szCs w:val="16"/>
              </w:rPr>
            </w:pPr>
          </w:p>
        </w:tc>
      </w:tr>
    </w:tbl>
    <w:p w14:paraId="61DF8829"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272A7508" w14:textId="77777777" w:rsidTr="007673F3">
        <w:tc>
          <w:tcPr>
            <w:tcW w:w="8472" w:type="dxa"/>
          </w:tcPr>
          <w:p w14:paraId="5EBF3041" w14:textId="77777777" w:rsidR="00741129" w:rsidRPr="00741129" w:rsidRDefault="00741129" w:rsidP="00741129">
            <w:pPr>
              <w:autoSpaceDE w:val="0"/>
              <w:autoSpaceDN w:val="0"/>
              <w:adjustRightInd w:val="0"/>
              <w:ind w:left="360"/>
              <w:rPr>
                <w:rFonts w:ascii="TrebuchetMS" w:hAnsi="TrebuchetMS" w:cs="TrebuchetMS"/>
                <w:color w:val="002060"/>
              </w:rPr>
            </w:pPr>
            <w:r w:rsidRPr="00741129">
              <w:rPr>
                <w:rFonts w:ascii="TrebuchetMS" w:hAnsi="TrebuchetMS" w:cs="TrebuchetMS"/>
                <w:color w:val="002060"/>
              </w:rPr>
              <w:t>- ACCOUNTING; AN INTRODUCTION</w:t>
            </w:r>
          </w:p>
          <w:p w14:paraId="67AB1011" w14:textId="77777777" w:rsidR="00741129" w:rsidRPr="00741129" w:rsidRDefault="00741129" w:rsidP="00741129">
            <w:pPr>
              <w:autoSpaceDE w:val="0"/>
              <w:autoSpaceDN w:val="0"/>
              <w:adjustRightInd w:val="0"/>
              <w:ind w:left="360"/>
              <w:rPr>
                <w:rFonts w:ascii="TrebuchetMS" w:hAnsi="TrebuchetMS" w:cs="TrebuchetMS"/>
                <w:color w:val="002060"/>
              </w:rPr>
            </w:pPr>
            <w:r w:rsidRPr="00741129">
              <w:rPr>
                <w:rFonts w:ascii="TrebuchetMS" w:hAnsi="TrebuchetMS" w:cs="TrebuchetMS"/>
                <w:color w:val="002060"/>
              </w:rPr>
              <w:t>- BRANCHES OF ACCOUNTING</w:t>
            </w:r>
          </w:p>
          <w:p w14:paraId="28944FF1" w14:textId="77777777" w:rsidR="00741129" w:rsidRPr="00741129" w:rsidRDefault="00741129" w:rsidP="00741129">
            <w:pPr>
              <w:autoSpaceDE w:val="0"/>
              <w:autoSpaceDN w:val="0"/>
              <w:adjustRightInd w:val="0"/>
              <w:ind w:left="360"/>
              <w:rPr>
                <w:rFonts w:ascii="TrebuchetMS" w:hAnsi="TrebuchetMS" w:cs="TrebuchetMS"/>
                <w:color w:val="002060"/>
              </w:rPr>
            </w:pPr>
            <w:r w:rsidRPr="00741129">
              <w:rPr>
                <w:rFonts w:ascii="TrebuchetMS" w:hAnsi="TrebuchetMS" w:cs="TrebuchetMS"/>
                <w:color w:val="002060"/>
              </w:rPr>
              <w:t>- GAAP</w:t>
            </w:r>
          </w:p>
          <w:p w14:paraId="5CCB9C60" w14:textId="77777777" w:rsidR="00741129" w:rsidRPr="00741129" w:rsidRDefault="00741129" w:rsidP="00741129">
            <w:pPr>
              <w:autoSpaceDE w:val="0"/>
              <w:autoSpaceDN w:val="0"/>
              <w:adjustRightInd w:val="0"/>
              <w:ind w:left="360"/>
              <w:rPr>
                <w:rFonts w:ascii="TrebuchetMS" w:hAnsi="TrebuchetMS" w:cs="TrebuchetMS"/>
                <w:color w:val="002060"/>
              </w:rPr>
            </w:pPr>
            <w:r w:rsidRPr="00741129">
              <w:rPr>
                <w:rFonts w:ascii="TrebuchetMS" w:hAnsi="TrebuchetMS" w:cs="TrebuchetMS"/>
                <w:color w:val="002060"/>
              </w:rPr>
              <w:t>- BUSINESS &amp; BUSINESS OPERATIONS</w:t>
            </w:r>
          </w:p>
          <w:p w14:paraId="0A3B0830" w14:textId="77777777" w:rsidR="00741129" w:rsidRPr="00741129" w:rsidRDefault="00741129" w:rsidP="00741129">
            <w:pPr>
              <w:autoSpaceDE w:val="0"/>
              <w:autoSpaceDN w:val="0"/>
              <w:adjustRightInd w:val="0"/>
              <w:ind w:left="360"/>
              <w:rPr>
                <w:rFonts w:ascii="TrebuchetMS" w:hAnsi="TrebuchetMS" w:cs="TrebuchetMS"/>
                <w:color w:val="002060"/>
              </w:rPr>
            </w:pPr>
            <w:r w:rsidRPr="00741129">
              <w:rPr>
                <w:rFonts w:ascii="TrebuchetMS" w:hAnsi="TrebuchetMS" w:cs="TrebuchetMS"/>
                <w:color w:val="002060"/>
              </w:rPr>
              <w:t>- BUSINESS MARKETING</w:t>
            </w:r>
          </w:p>
          <w:p w14:paraId="15B5CFD7" w14:textId="77777777" w:rsidR="00741129" w:rsidRPr="00741129" w:rsidRDefault="00741129" w:rsidP="00741129">
            <w:pPr>
              <w:autoSpaceDE w:val="0"/>
              <w:autoSpaceDN w:val="0"/>
              <w:adjustRightInd w:val="0"/>
              <w:ind w:left="360"/>
              <w:rPr>
                <w:rFonts w:ascii="TrebuchetMS" w:hAnsi="TrebuchetMS" w:cs="TrebuchetMS"/>
                <w:color w:val="002060"/>
              </w:rPr>
            </w:pPr>
            <w:r w:rsidRPr="00741129">
              <w:rPr>
                <w:rFonts w:ascii="TrebuchetMS" w:hAnsi="TrebuchetMS" w:cs="TrebuchetMS"/>
                <w:color w:val="002060"/>
              </w:rPr>
              <w:t>- TAXATION</w:t>
            </w:r>
          </w:p>
          <w:p w14:paraId="7AF319A2" w14:textId="77777777" w:rsidR="00741129" w:rsidRPr="00741129" w:rsidRDefault="00741129" w:rsidP="00741129">
            <w:pPr>
              <w:autoSpaceDE w:val="0"/>
              <w:autoSpaceDN w:val="0"/>
              <w:adjustRightInd w:val="0"/>
              <w:ind w:left="360"/>
              <w:rPr>
                <w:rFonts w:ascii="TrebuchetMS" w:hAnsi="TrebuchetMS" w:cs="TrebuchetMS"/>
                <w:color w:val="002060"/>
              </w:rPr>
            </w:pPr>
            <w:r w:rsidRPr="00741129">
              <w:rPr>
                <w:rFonts w:ascii="TrebuchetMS" w:hAnsi="TrebuchetMS" w:cs="TrebuchetMS"/>
                <w:color w:val="002060"/>
              </w:rPr>
              <w:t>- LOANS</w:t>
            </w:r>
          </w:p>
          <w:p w14:paraId="5B2B5456" w14:textId="77777777" w:rsidR="00741129" w:rsidRPr="00741129" w:rsidRDefault="00741129" w:rsidP="00741129">
            <w:pPr>
              <w:autoSpaceDE w:val="0"/>
              <w:autoSpaceDN w:val="0"/>
              <w:adjustRightInd w:val="0"/>
              <w:ind w:left="360"/>
              <w:rPr>
                <w:rFonts w:ascii="TrebuchetMS" w:hAnsi="TrebuchetMS" w:cs="TrebuchetMS"/>
                <w:color w:val="002060"/>
              </w:rPr>
            </w:pPr>
            <w:r w:rsidRPr="00741129">
              <w:rPr>
                <w:rFonts w:ascii="TrebuchetMS" w:hAnsi="TrebuchetMS" w:cs="TrebuchetMS"/>
                <w:color w:val="002060"/>
              </w:rPr>
              <w:t>- BANKS &amp; BANKING</w:t>
            </w:r>
          </w:p>
          <w:p w14:paraId="284F4415" w14:textId="77777777" w:rsidR="00741129" w:rsidRPr="00741129" w:rsidRDefault="00741129" w:rsidP="00741129">
            <w:pPr>
              <w:autoSpaceDE w:val="0"/>
              <w:autoSpaceDN w:val="0"/>
              <w:adjustRightInd w:val="0"/>
              <w:ind w:left="360"/>
              <w:rPr>
                <w:rFonts w:ascii="TrebuchetMS" w:hAnsi="TrebuchetMS" w:cs="TrebuchetMS"/>
                <w:color w:val="002060"/>
              </w:rPr>
            </w:pPr>
            <w:r w:rsidRPr="00741129">
              <w:rPr>
                <w:rFonts w:ascii="TrebuchetMS" w:hAnsi="TrebuchetMS" w:cs="TrebuchetMS"/>
                <w:color w:val="002060"/>
              </w:rPr>
              <w:t>- MONETARY POLICIES</w:t>
            </w:r>
          </w:p>
          <w:p w14:paraId="03F38F22" w14:textId="77777777" w:rsidR="00741129" w:rsidRPr="00741129" w:rsidRDefault="00741129" w:rsidP="00741129">
            <w:pPr>
              <w:autoSpaceDE w:val="0"/>
              <w:autoSpaceDN w:val="0"/>
              <w:adjustRightInd w:val="0"/>
              <w:ind w:left="360"/>
              <w:rPr>
                <w:rFonts w:ascii="TrebuchetMS" w:hAnsi="TrebuchetMS" w:cs="TrebuchetMS"/>
                <w:color w:val="002060"/>
              </w:rPr>
            </w:pPr>
            <w:r w:rsidRPr="00741129">
              <w:rPr>
                <w:rFonts w:ascii="TrebuchetMS" w:hAnsi="TrebuchetMS" w:cs="TrebuchetMS"/>
                <w:color w:val="002060"/>
              </w:rPr>
              <w:t>- SOCIAL MARKETING</w:t>
            </w:r>
          </w:p>
          <w:p w14:paraId="15422FA4" w14:textId="2ECD711F" w:rsidR="000F4FD4" w:rsidRPr="00741129" w:rsidRDefault="00741129" w:rsidP="00741129">
            <w:pPr>
              <w:ind w:left="360"/>
              <w:rPr>
                <w:rFonts w:ascii="Calibri" w:hAnsi="Calibri" w:cs="Arial"/>
                <w:color w:val="002060"/>
                <w:sz w:val="20"/>
                <w:szCs w:val="20"/>
                <w:lang w:val="el-GR"/>
              </w:rPr>
            </w:pPr>
            <w:r w:rsidRPr="00741129">
              <w:rPr>
                <w:rFonts w:ascii="TrebuchetMS" w:hAnsi="TrebuchetMS" w:cs="TrebuchetMS"/>
                <w:color w:val="002060"/>
              </w:rPr>
              <w:t>- DIGITAL MARKETING</w:t>
            </w:r>
            <w:r w:rsidRPr="00741129">
              <w:rPr>
                <w:rFonts w:ascii="Calibri" w:hAnsi="Calibri" w:cs="Arial"/>
                <w:color w:val="002060"/>
                <w:sz w:val="20"/>
                <w:szCs w:val="20"/>
                <w:lang w:val="el-GR"/>
              </w:rPr>
              <w:t xml:space="preserve"> </w:t>
            </w:r>
          </w:p>
        </w:tc>
      </w:tr>
    </w:tbl>
    <w:p w14:paraId="22D86E34"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536B6DF"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00D0B" w14:paraId="6E956B37" w14:textId="77777777" w:rsidTr="007673F3">
        <w:tc>
          <w:tcPr>
            <w:tcW w:w="3306" w:type="dxa"/>
            <w:shd w:val="clear" w:color="auto" w:fill="DDD9C3" w:themeFill="background2" w:themeFillShade="E6"/>
          </w:tcPr>
          <w:p w14:paraId="0F1252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05B249" w14:textId="249E3595" w:rsidR="000F4FD4" w:rsidRPr="00705AAD" w:rsidRDefault="00E00D0B" w:rsidP="007673F3">
            <w:pPr>
              <w:spacing w:after="200" w:line="276" w:lineRule="auto"/>
              <w:rPr>
                <w:rFonts w:ascii="Calibri" w:eastAsia="Calibri" w:hAnsi="Calibri"/>
                <w:iCs/>
                <w:color w:val="002060"/>
                <w:lang w:val="el-GR"/>
              </w:rPr>
            </w:pPr>
            <w:r w:rsidRPr="00DB64D9">
              <w:rPr>
                <w:rFonts w:ascii="Calibri" w:eastAsia="Calibri" w:hAnsi="Calibri"/>
                <w:iCs/>
                <w:sz w:val="22"/>
                <w:szCs w:val="22"/>
                <w:lang w:val="el-GR"/>
              </w:rPr>
              <w:t>Πρόσωπο με πρόσωπο</w:t>
            </w:r>
          </w:p>
        </w:tc>
      </w:tr>
      <w:tr w:rsidR="000F4FD4" w:rsidRPr="00CC6629" w14:paraId="677628BB" w14:textId="77777777" w:rsidTr="007673F3">
        <w:tc>
          <w:tcPr>
            <w:tcW w:w="3306" w:type="dxa"/>
            <w:shd w:val="clear" w:color="auto" w:fill="DDD9C3" w:themeFill="background2" w:themeFillShade="E6"/>
          </w:tcPr>
          <w:p w14:paraId="753F0ED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2B7A474"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 διδασκαλία (</w:t>
            </w:r>
            <w:proofErr w:type="spellStart"/>
            <w:r w:rsidRPr="00DB64D9">
              <w:rPr>
                <w:rFonts w:asciiTheme="minorHAnsi" w:hAnsiTheme="minorHAnsi" w:cstheme="minorHAnsi"/>
                <w:sz w:val="22"/>
                <w:szCs w:val="22"/>
              </w:rPr>
              <w:t>powerpoint</w:t>
            </w:r>
            <w:proofErr w:type="spellEnd"/>
            <w:r w:rsidRPr="00DB64D9">
              <w:rPr>
                <w:rFonts w:asciiTheme="minorHAnsi" w:hAnsiTheme="minorHAnsi" w:cstheme="minorHAnsi"/>
                <w:sz w:val="22"/>
                <w:szCs w:val="22"/>
                <w:lang w:val="el-GR"/>
              </w:rPr>
              <w:t xml:space="preserve">, </w:t>
            </w:r>
            <w:proofErr w:type="spellStart"/>
            <w:r w:rsidRPr="00DB64D9">
              <w:rPr>
                <w:rFonts w:asciiTheme="minorHAnsi" w:hAnsiTheme="minorHAnsi" w:cstheme="minorHAnsi"/>
                <w:sz w:val="22"/>
                <w:szCs w:val="22"/>
                <w:lang w:val="el-GR"/>
              </w:rPr>
              <w:t>βιντεοπροβολέας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web</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streaming</w:t>
            </w:r>
            <w:r w:rsidRPr="00DB64D9">
              <w:rPr>
                <w:rFonts w:asciiTheme="minorHAnsi" w:hAnsiTheme="minorHAnsi" w:cstheme="minorHAnsi"/>
                <w:sz w:val="22"/>
                <w:szCs w:val="22"/>
                <w:lang w:val="el-GR"/>
              </w:rPr>
              <w:t>-</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διαδικτυακοί τόποι, </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audio</w:t>
            </w:r>
            <w:r w:rsidRPr="00DB64D9">
              <w:rPr>
                <w:rFonts w:asciiTheme="minorHAnsi" w:hAnsiTheme="minorHAnsi" w:cstheme="minorHAnsi"/>
                <w:sz w:val="22"/>
                <w:szCs w:val="22"/>
                <w:lang w:val="el-GR"/>
              </w:rPr>
              <w:t xml:space="preserve"> αποσπάσματα, </w:t>
            </w:r>
            <w:proofErr w:type="spellStart"/>
            <w:r w:rsidRPr="00DB64D9">
              <w:rPr>
                <w:rFonts w:asciiTheme="minorHAnsi" w:hAnsiTheme="minorHAnsi" w:cstheme="minorHAnsi"/>
                <w:sz w:val="22"/>
                <w:szCs w:val="22"/>
                <w:lang w:val="el-GR"/>
              </w:rPr>
              <w:t>διαδραστικά</w:t>
            </w:r>
            <w:proofErr w:type="spellEnd"/>
            <w:r w:rsidRPr="00DB64D9">
              <w:rPr>
                <w:rFonts w:asciiTheme="minorHAnsi" w:hAnsiTheme="minorHAnsi" w:cstheme="minorHAnsi"/>
                <w:sz w:val="22"/>
                <w:szCs w:val="22"/>
                <w:lang w:val="el-GR"/>
              </w:rPr>
              <w:t>/ηλεκτρονικά κείμενα)</w:t>
            </w:r>
          </w:p>
          <w:p w14:paraId="31B29EB2"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στην επικοινωνία με τους φοιτητές/-</w:t>
            </w:r>
            <w:proofErr w:type="spellStart"/>
            <w:r w:rsidRPr="00DB64D9">
              <w:rPr>
                <w:rFonts w:asciiTheme="minorHAnsi" w:hAnsiTheme="minorHAnsi" w:cstheme="minorHAnsi"/>
                <w:sz w:val="22"/>
                <w:szCs w:val="22"/>
                <w:lang w:val="el-GR"/>
              </w:rPr>
              <w:t>τριες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email</w:t>
            </w:r>
            <w:r w:rsidRPr="00DB64D9">
              <w:rPr>
                <w:rFonts w:asciiTheme="minorHAnsi" w:hAnsiTheme="minorHAnsi" w:cstheme="minorHAnsi"/>
                <w:sz w:val="22"/>
                <w:szCs w:val="22"/>
                <w:lang w:val="el-GR"/>
              </w:rPr>
              <w:t xml:space="preserve">) </w:t>
            </w:r>
          </w:p>
          <w:p w14:paraId="0F2A5E73" w14:textId="781A8C3D" w:rsidR="000F4FD4" w:rsidRPr="00F72B38" w:rsidRDefault="00DB64D9" w:rsidP="007673F3">
            <w:pPr>
              <w:rPr>
                <w:rFonts w:ascii="Calibri" w:hAnsi="Calibri" w:cs="Arial"/>
                <w:b/>
                <w:color w:val="002060"/>
                <w:sz w:val="20"/>
                <w:szCs w:val="20"/>
                <w:lang w:val="el-GR"/>
              </w:rPr>
            </w:pPr>
            <w:r w:rsidRPr="00DB64D9">
              <w:rPr>
                <w:rFonts w:asciiTheme="minorHAnsi" w:hAnsiTheme="minorHAnsi" w:cstheme="minorHAnsi"/>
                <w:sz w:val="22"/>
                <w:szCs w:val="22"/>
                <w:lang w:val="el-GR"/>
              </w:rPr>
              <w:t>- Υποστήριξη μαθησιακής διαδικασίας μέσω της ηλεκτρονικής πλατφόρμας e-</w:t>
            </w:r>
            <w:proofErr w:type="spellStart"/>
            <w:r w:rsidRPr="00DB64D9">
              <w:rPr>
                <w:rFonts w:asciiTheme="minorHAnsi" w:hAnsiTheme="minorHAnsi" w:cstheme="minorHAnsi"/>
                <w:sz w:val="22"/>
                <w:szCs w:val="22"/>
                <w:lang w:val="el-GR"/>
              </w:rPr>
              <w:t>class</w:t>
            </w:r>
            <w:proofErr w:type="spellEnd"/>
          </w:p>
        </w:tc>
      </w:tr>
      <w:tr w:rsidR="000F4FD4" w:rsidRPr="00705AAD" w14:paraId="112DEF0F" w14:textId="77777777" w:rsidTr="007673F3">
        <w:tc>
          <w:tcPr>
            <w:tcW w:w="3306" w:type="dxa"/>
            <w:shd w:val="clear" w:color="auto" w:fill="DDD9C3" w:themeFill="background2" w:themeFillShade="E6"/>
          </w:tcPr>
          <w:p w14:paraId="3B058EA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F3EC57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62AE29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6438BB4" w14:textId="77777777" w:rsidR="000F4FD4" w:rsidRPr="00705AAD" w:rsidRDefault="000F4FD4" w:rsidP="007673F3">
            <w:pPr>
              <w:jc w:val="both"/>
              <w:rPr>
                <w:rFonts w:ascii="Calibri" w:hAnsi="Calibri" w:cs="Arial"/>
                <w:i/>
                <w:sz w:val="16"/>
                <w:szCs w:val="16"/>
                <w:lang w:val="el-GR"/>
              </w:rPr>
            </w:pPr>
          </w:p>
          <w:p w14:paraId="585351D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22F5DBE" w14:textId="77777777" w:rsidTr="007673F3">
              <w:tc>
                <w:tcPr>
                  <w:tcW w:w="2467" w:type="dxa"/>
                  <w:shd w:val="clear" w:color="auto" w:fill="DDD9C3" w:themeFill="background2" w:themeFillShade="E6"/>
                  <w:vAlign w:val="center"/>
                </w:tcPr>
                <w:p w14:paraId="0F7813C1"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C9A9AC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DB64D9" w:rsidRPr="00705AAD" w14:paraId="54053F3C" w14:textId="77777777" w:rsidTr="007673F3">
              <w:tc>
                <w:tcPr>
                  <w:tcW w:w="2467" w:type="dxa"/>
                </w:tcPr>
                <w:p w14:paraId="0E2BF906" w14:textId="1AFB19BF"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Διαλέξεις</w:t>
                  </w:r>
                </w:p>
              </w:tc>
              <w:tc>
                <w:tcPr>
                  <w:tcW w:w="2468" w:type="dxa"/>
                </w:tcPr>
                <w:p w14:paraId="47FD1B18" w14:textId="63AACD76"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39</w:t>
                  </w:r>
                </w:p>
              </w:tc>
            </w:tr>
            <w:tr w:rsidR="00C0451B" w:rsidRPr="00705AAD" w14:paraId="6C1E851B" w14:textId="77777777" w:rsidTr="007673F3">
              <w:tc>
                <w:tcPr>
                  <w:tcW w:w="2467" w:type="dxa"/>
                  <w:shd w:val="clear" w:color="auto" w:fill="auto"/>
                </w:tcPr>
                <w:p w14:paraId="6857C0A1" w14:textId="21D394A5" w:rsidR="00C0451B" w:rsidRPr="00705AAD" w:rsidRDefault="00C0451B" w:rsidP="00C0451B">
                  <w:pPr>
                    <w:rPr>
                      <w:rFonts w:ascii="Calibri" w:hAnsi="Calibri"/>
                      <w:iCs/>
                      <w:color w:val="002060"/>
                      <w:sz w:val="22"/>
                      <w:szCs w:val="22"/>
                      <w:lang w:val="el-GR"/>
                    </w:rPr>
                  </w:pPr>
                  <w:r>
                    <w:rPr>
                      <w:rFonts w:ascii="Calibri" w:hAnsi="Calibri"/>
                      <w:iCs/>
                      <w:sz w:val="22"/>
                      <w:szCs w:val="22"/>
                      <w:lang w:val="el-GR"/>
                    </w:rPr>
                    <w:t xml:space="preserve">Αυτοτελής μελέτη </w:t>
                  </w:r>
                </w:p>
              </w:tc>
              <w:tc>
                <w:tcPr>
                  <w:tcW w:w="2468" w:type="dxa"/>
                </w:tcPr>
                <w:p w14:paraId="0985C68B" w14:textId="08A5C811" w:rsidR="00C0451B" w:rsidRPr="00705AAD" w:rsidRDefault="00C0451B" w:rsidP="00C0451B">
                  <w:pPr>
                    <w:jc w:val="center"/>
                    <w:rPr>
                      <w:rFonts w:ascii="Calibri" w:hAnsi="Calibri" w:cs="Arial"/>
                      <w:color w:val="002060"/>
                      <w:sz w:val="20"/>
                      <w:szCs w:val="20"/>
                      <w:lang w:val="el-GR"/>
                    </w:rPr>
                  </w:pPr>
                  <w:r>
                    <w:rPr>
                      <w:rFonts w:ascii="Calibri" w:hAnsi="Calibri" w:cs="Arial"/>
                      <w:sz w:val="20"/>
                      <w:szCs w:val="20"/>
                      <w:lang w:val="el-GR"/>
                    </w:rPr>
                    <w:t>11</w:t>
                  </w:r>
                </w:p>
              </w:tc>
            </w:tr>
            <w:tr w:rsidR="00DB64D9" w:rsidRPr="00705AAD" w14:paraId="41625A6C" w14:textId="77777777" w:rsidTr="007673F3">
              <w:tc>
                <w:tcPr>
                  <w:tcW w:w="2467" w:type="dxa"/>
                  <w:shd w:val="clear" w:color="auto" w:fill="auto"/>
                </w:tcPr>
                <w:p w14:paraId="69E54901" w14:textId="2DC89054" w:rsidR="00DB64D9" w:rsidRPr="00705AAD" w:rsidRDefault="00DB64D9" w:rsidP="00DB64D9">
                  <w:pPr>
                    <w:rPr>
                      <w:rFonts w:ascii="Calibri" w:hAnsi="Calibri"/>
                      <w:iCs/>
                      <w:color w:val="002060"/>
                      <w:sz w:val="22"/>
                      <w:szCs w:val="22"/>
                      <w:lang w:val="el-GR"/>
                    </w:rPr>
                  </w:pPr>
                </w:p>
              </w:tc>
              <w:tc>
                <w:tcPr>
                  <w:tcW w:w="2468" w:type="dxa"/>
                </w:tcPr>
                <w:p w14:paraId="1C2E904B" w14:textId="708808DA" w:rsidR="00DB64D9" w:rsidRPr="00705AAD" w:rsidRDefault="00DB64D9" w:rsidP="00DB64D9">
                  <w:pPr>
                    <w:jc w:val="center"/>
                    <w:rPr>
                      <w:rFonts w:ascii="Calibri" w:hAnsi="Calibri" w:cs="Arial"/>
                      <w:color w:val="002060"/>
                      <w:sz w:val="20"/>
                      <w:szCs w:val="20"/>
                      <w:lang w:val="el-GR"/>
                    </w:rPr>
                  </w:pPr>
                </w:p>
              </w:tc>
            </w:tr>
            <w:tr w:rsidR="000F4FD4" w:rsidRPr="00705AAD" w14:paraId="4F637CC3" w14:textId="77777777" w:rsidTr="007673F3">
              <w:tc>
                <w:tcPr>
                  <w:tcW w:w="2467" w:type="dxa"/>
                  <w:shd w:val="clear" w:color="auto" w:fill="auto"/>
                </w:tcPr>
                <w:p w14:paraId="7533BE84" w14:textId="77777777" w:rsidR="000F4FD4" w:rsidRPr="00705AAD" w:rsidRDefault="000F4FD4" w:rsidP="007673F3">
                  <w:pPr>
                    <w:rPr>
                      <w:rFonts w:ascii="Calibri" w:hAnsi="Calibri"/>
                      <w:iCs/>
                      <w:color w:val="002060"/>
                      <w:sz w:val="22"/>
                      <w:szCs w:val="22"/>
                    </w:rPr>
                  </w:pPr>
                </w:p>
              </w:tc>
              <w:tc>
                <w:tcPr>
                  <w:tcW w:w="2468" w:type="dxa"/>
                </w:tcPr>
                <w:p w14:paraId="5D20D3A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7EC1F4A" w14:textId="77777777" w:rsidTr="007673F3">
              <w:tc>
                <w:tcPr>
                  <w:tcW w:w="2467" w:type="dxa"/>
                  <w:shd w:val="clear" w:color="auto" w:fill="auto"/>
                </w:tcPr>
                <w:p w14:paraId="36B6244D" w14:textId="77777777" w:rsidR="000F4FD4" w:rsidRPr="00705AAD" w:rsidRDefault="000F4FD4" w:rsidP="007673F3">
                  <w:pPr>
                    <w:rPr>
                      <w:rFonts w:ascii="Calibri" w:hAnsi="Calibri"/>
                      <w:iCs/>
                      <w:color w:val="002060"/>
                      <w:sz w:val="22"/>
                      <w:szCs w:val="22"/>
                      <w:lang w:val="el-GR"/>
                    </w:rPr>
                  </w:pPr>
                </w:p>
              </w:tc>
              <w:tc>
                <w:tcPr>
                  <w:tcW w:w="2468" w:type="dxa"/>
                </w:tcPr>
                <w:p w14:paraId="049B613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00B7BE14" w14:textId="77777777" w:rsidTr="007673F3">
              <w:tc>
                <w:tcPr>
                  <w:tcW w:w="2467" w:type="dxa"/>
                  <w:shd w:val="clear" w:color="auto" w:fill="auto"/>
                </w:tcPr>
                <w:p w14:paraId="18794435" w14:textId="77777777" w:rsidR="000F4FD4" w:rsidRPr="00705AAD" w:rsidRDefault="000F4FD4" w:rsidP="007673F3">
                  <w:pPr>
                    <w:rPr>
                      <w:rFonts w:ascii="Calibri" w:hAnsi="Calibri"/>
                      <w:iCs/>
                      <w:color w:val="002060"/>
                      <w:sz w:val="22"/>
                      <w:szCs w:val="22"/>
                    </w:rPr>
                  </w:pPr>
                </w:p>
              </w:tc>
              <w:tc>
                <w:tcPr>
                  <w:tcW w:w="2468" w:type="dxa"/>
                </w:tcPr>
                <w:p w14:paraId="7F3A756C" w14:textId="77777777" w:rsidR="000F4FD4" w:rsidRPr="00705AAD" w:rsidRDefault="000F4FD4" w:rsidP="007673F3">
                  <w:pPr>
                    <w:rPr>
                      <w:rFonts w:ascii="Calibri" w:hAnsi="Calibri" w:cs="Arial"/>
                      <w:i/>
                      <w:color w:val="002060"/>
                      <w:sz w:val="16"/>
                      <w:szCs w:val="16"/>
                      <w:lang w:val="el-GR"/>
                    </w:rPr>
                  </w:pPr>
                </w:p>
              </w:tc>
            </w:tr>
            <w:tr w:rsidR="000F4FD4" w:rsidRPr="00705AAD" w14:paraId="4E72A815" w14:textId="77777777" w:rsidTr="007673F3">
              <w:tc>
                <w:tcPr>
                  <w:tcW w:w="2467" w:type="dxa"/>
                  <w:shd w:val="clear" w:color="auto" w:fill="auto"/>
                </w:tcPr>
                <w:p w14:paraId="2403B2E6" w14:textId="77777777" w:rsidR="000F4FD4" w:rsidRPr="00705AAD" w:rsidRDefault="000F4FD4" w:rsidP="007673F3">
                  <w:pPr>
                    <w:rPr>
                      <w:rFonts w:ascii="Calibri" w:hAnsi="Calibri"/>
                      <w:iCs/>
                      <w:color w:val="002060"/>
                      <w:sz w:val="22"/>
                      <w:szCs w:val="22"/>
                    </w:rPr>
                  </w:pPr>
                </w:p>
              </w:tc>
              <w:tc>
                <w:tcPr>
                  <w:tcW w:w="2468" w:type="dxa"/>
                </w:tcPr>
                <w:p w14:paraId="3CF2ECC9" w14:textId="77777777" w:rsidR="000F4FD4" w:rsidRPr="00705AAD" w:rsidRDefault="000F4FD4" w:rsidP="007673F3">
                  <w:pPr>
                    <w:rPr>
                      <w:rFonts w:ascii="Calibri" w:hAnsi="Calibri" w:cs="Arial"/>
                      <w:i/>
                      <w:color w:val="002060"/>
                      <w:sz w:val="16"/>
                      <w:szCs w:val="16"/>
                      <w:lang w:val="el-GR"/>
                    </w:rPr>
                  </w:pPr>
                </w:p>
              </w:tc>
            </w:tr>
            <w:tr w:rsidR="000F4FD4" w:rsidRPr="00705AAD" w14:paraId="21DA6E46" w14:textId="77777777" w:rsidTr="007673F3">
              <w:tc>
                <w:tcPr>
                  <w:tcW w:w="2467" w:type="dxa"/>
                  <w:shd w:val="clear" w:color="auto" w:fill="auto"/>
                </w:tcPr>
                <w:p w14:paraId="1FA713AF" w14:textId="77777777" w:rsidR="000F4FD4" w:rsidRPr="00705AAD" w:rsidRDefault="000F4FD4" w:rsidP="007673F3">
                  <w:pPr>
                    <w:rPr>
                      <w:rFonts w:ascii="Calibri" w:hAnsi="Calibri"/>
                      <w:iCs/>
                      <w:color w:val="002060"/>
                      <w:sz w:val="22"/>
                      <w:szCs w:val="22"/>
                    </w:rPr>
                  </w:pPr>
                </w:p>
              </w:tc>
              <w:tc>
                <w:tcPr>
                  <w:tcW w:w="2468" w:type="dxa"/>
                </w:tcPr>
                <w:p w14:paraId="67AAE32F" w14:textId="77777777" w:rsidR="000F4FD4" w:rsidRPr="00705AAD" w:rsidRDefault="000F4FD4" w:rsidP="007673F3">
                  <w:pPr>
                    <w:rPr>
                      <w:rFonts w:ascii="Calibri" w:hAnsi="Calibri" w:cs="Arial"/>
                      <w:i/>
                      <w:color w:val="002060"/>
                      <w:sz w:val="16"/>
                      <w:szCs w:val="16"/>
                      <w:lang w:val="el-GR"/>
                    </w:rPr>
                  </w:pPr>
                </w:p>
              </w:tc>
            </w:tr>
            <w:tr w:rsidR="000F4FD4" w:rsidRPr="00705AAD" w14:paraId="792698D8" w14:textId="77777777" w:rsidTr="007673F3">
              <w:tc>
                <w:tcPr>
                  <w:tcW w:w="2467" w:type="dxa"/>
                  <w:shd w:val="clear" w:color="auto" w:fill="auto"/>
                </w:tcPr>
                <w:p w14:paraId="53C531FE" w14:textId="77777777" w:rsidR="000F4FD4" w:rsidRPr="00705AAD" w:rsidRDefault="000F4FD4" w:rsidP="007673F3">
                  <w:pPr>
                    <w:rPr>
                      <w:rFonts w:ascii="Calibri" w:hAnsi="Calibri"/>
                      <w:iCs/>
                      <w:color w:val="002060"/>
                      <w:sz w:val="22"/>
                      <w:szCs w:val="22"/>
                      <w:lang w:val="el-GR"/>
                    </w:rPr>
                  </w:pPr>
                </w:p>
              </w:tc>
              <w:tc>
                <w:tcPr>
                  <w:tcW w:w="2468" w:type="dxa"/>
                </w:tcPr>
                <w:p w14:paraId="4F1BD0D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684207F0" w14:textId="77777777" w:rsidTr="007673F3">
              <w:tc>
                <w:tcPr>
                  <w:tcW w:w="2467" w:type="dxa"/>
                </w:tcPr>
                <w:p w14:paraId="58C29C24"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CECECB7" w14:textId="5AF8E840" w:rsidR="000F4FD4" w:rsidRPr="00705AAD" w:rsidRDefault="00DB64D9"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50</w:t>
                  </w:r>
                </w:p>
              </w:tc>
            </w:tr>
          </w:tbl>
          <w:p w14:paraId="48376BC3" w14:textId="77777777" w:rsidR="000F4FD4" w:rsidRPr="00705AAD" w:rsidRDefault="000F4FD4" w:rsidP="007673F3">
            <w:pPr>
              <w:rPr>
                <w:rFonts w:ascii="Tahoma" w:hAnsi="Tahoma" w:cs="Tahoma"/>
              </w:rPr>
            </w:pPr>
          </w:p>
        </w:tc>
      </w:tr>
      <w:tr w:rsidR="000F4FD4" w:rsidRPr="00E00D0B" w14:paraId="32A48FF8" w14:textId="77777777" w:rsidTr="007673F3">
        <w:tc>
          <w:tcPr>
            <w:tcW w:w="3306" w:type="dxa"/>
          </w:tcPr>
          <w:p w14:paraId="2A38D6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1864A5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7DDECE6" w14:textId="77777777" w:rsidR="000F4FD4" w:rsidRPr="00705AAD" w:rsidRDefault="000F4FD4" w:rsidP="007673F3">
            <w:pPr>
              <w:jc w:val="both"/>
              <w:rPr>
                <w:rFonts w:ascii="Calibri" w:hAnsi="Calibri" w:cs="Arial"/>
                <w:i/>
                <w:sz w:val="16"/>
                <w:szCs w:val="16"/>
                <w:lang w:val="el-GR"/>
              </w:rPr>
            </w:pPr>
          </w:p>
          <w:p w14:paraId="17D62DD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EA9555E" w14:textId="77777777" w:rsidR="000F4FD4" w:rsidRPr="00705AAD" w:rsidRDefault="000F4FD4" w:rsidP="007673F3">
            <w:pPr>
              <w:jc w:val="both"/>
              <w:rPr>
                <w:rFonts w:ascii="Calibri" w:hAnsi="Calibri" w:cs="Arial"/>
                <w:i/>
                <w:sz w:val="16"/>
                <w:szCs w:val="16"/>
                <w:lang w:val="el-GR"/>
              </w:rPr>
            </w:pPr>
          </w:p>
          <w:p w14:paraId="113CBC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2250E5E" w14:textId="77777777" w:rsidR="000F4FD4" w:rsidRDefault="000F4FD4" w:rsidP="007673F3">
            <w:pPr>
              <w:rPr>
                <w:rFonts w:ascii="Calibri" w:hAnsi="Calibri" w:cs="Arial"/>
                <w:color w:val="002060"/>
                <w:lang w:val="el-GR"/>
              </w:rPr>
            </w:pPr>
          </w:p>
          <w:p w14:paraId="1768AD48" w14:textId="5BCDACEF" w:rsidR="00DB64D9" w:rsidRPr="004E69A3" w:rsidRDefault="00DB64D9" w:rsidP="00DB64D9">
            <w:pPr>
              <w:widowControl w:val="0"/>
              <w:autoSpaceDE w:val="0"/>
              <w:autoSpaceDN w:val="0"/>
              <w:adjustRightInd w:val="0"/>
              <w:spacing w:after="120"/>
              <w:jc w:val="both"/>
              <w:rPr>
                <w:rFonts w:asciiTheme="minorHAnsi" w:hAnsiTheme="minorHAnsi" w:cstheme="minorHAnsi"/>
                <w:sz w:val="22"/>
                <w:szCs w:val="22"/>
                <w:lang w:val="el-GR"/>
              </w:rPr>
            </w:pPr>
            <w:r w:rsidRPr="004E69A3">
              <w:rPr>
                <w:rFonts w:asciiTheme="minorHAnsi" w:hAnsiTheme="minorHAnsi" w:cstheme="minorHAnsi"/>
                <w:sz w:val="22"/>
                <w:szCs w:val="22"/>
                <w:lang w:val="el-GR"/>
              </w:rPr>
              <w:t xml:space="preserve">Γραπτή τελική εξέταση (100%) που περιλαμβάνει </w:t>
            </w:r>
            <w:r w:rsidRPr="004E69A3">
              <w:rPr>
                <w:rFonts w:asciiTheme="minorHAnsi" w:hAnsiTheme="minorHAnsi" w:cstheme="minorHAnsi"/>
                <w:sz w:val="22"/>
                <w:szCs w:val="22"/>
                <w:lang w:val="el-GR"/>
              </w:rPr>
              <w:lastRenderedPageBreak/>
              <w:t>συνδυασμό:</w:t>
            </w:r>
          </w:p>
          <w:p w14:paraId="25CC5C2E" w14:textId="77777777" w:rsidR="00DB64D9" w:rsidRPr="004E69A3" w:rsidRDefault="00DB64D9" w:rsidP="00DB64D9">
            <w:pPr>
              <w:pStyle w:val="ab"/>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πολλαπλών επιλογών</w:t>
            </w:r>
          </w:p>
          <w:p w14:paraId="2BF90CF4" w14:textId="77777777" w:rsidR="00DB64D9" w:rsidRPr="004E69A3" w:rsidRDefault="00DB64D9" w:rsidP="00DB64D9">
            <w:pPr>
              <w:pStyle w:val="ab"/>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σύντομης απάντησης</w:t>
            </w:r>
          </w:p>
          <w:p w14:paraId="42A527EE" w14:textId="77777777" w:rsidR="000F4FD4" w:rsidRDefault="000F4FD4" w:rsidP="007673F3">
            <w:pPr>
              <w:rPr>
                <w:rFonts w:ascii="Calibri" w:hAnsi="Calibri" w:cs="Arial"/>
                <w:color w:val="002060"/>
                <w:lang w:val="el-GR"/>
              </w:rPr>
            </w:pPr>
          </w:p>
          <w:p w14:paraId="54F9B1FF" w14:textId="77777777" w:rsidR="000F4FD4" w:rsidRDefault="000F4FD4" w:rsidP="007673F3">
            <w:pPr>
              <w:rPr>
                <w:rFonts w:ascii="Calibri" w:hAnsi="Calibri" w:cs="Arial"/>
                <w:color w:val="002060"/>
                <w:lang w:val="el-GR"/>
              </w:rPr>
            </w:pPr>
          </w:p>
          <w:p w14:paraId="55517FE6" w14:textId="77777777" w:rsidR="000F4FD4" w:rsidRPr="00705AAD" w:rsidRDefault="000F4FD4" w:rsidP="007673F3">
            <w:pPr>
              <w:rPr>
                <w:rFonts w:ascii="Calibri" w:hAnsi="Calibri" w:cs="Arial"/>
                <w:color w:val="002060"/>
                <w:lang w:val="el-GR"/>
              </w:rPr>
            </w:pPr>
          </w:p>
        </w:tc>
      </w:tr>
    </w:tbl>
    <w:p w14:paraId="6E33E8C5" w14:textId="77777777" w:rsidR="000F4FD4" w:rsidRPr="00705AAD" w:rsidRDefault="000F4FD4" w:rsidP="00DB64D9">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C6629" w14:paraId="0E024FC4" w14:textId="77777777" w:rsidTr="007673F3">
        <w:tc>
          <w:tcPr>
            <w:tcW w:w="8472" w:type="dxa"/>
          </w:tcPr>
          <w:p w14:paraId="480279F8" w14:textId="77777777" w:rsidR="000F4FD4" w:rsidRPr="004E69A3" w:rsidRDefault="000F4FD4" w:rsidP="007673F3">
            <w:pPr>
              <w:jc w:val="both"/>
              <w:rPr>
                <w:rFonts w:ascii="Calibri" w:eastAsia="Calibri" w:hAnsi="Calibri" w:cs="Arial"/>
                <w:color w:val="002060"/>
                <w:sz w:val="22"/>
                <w:szCs w:val="22"/>
                <w:lang w:val="el-GR"/>
              </w:rPr>
            </w:pPr>
          </w:p>
          <w:p w14:paraId="220DFF27" w14:textId="658E9FBB" w:rsidR="000F4FD4" w:rsidRPr="00066F1F" w:rsidRDefault="00066F1F" w:rsidP="00066F1F">
            <w:pPr>
              <w:pStyle w:val="ab"/>
              <w:numPr>
                <w:ilvl w:val="0"/>
                <w:numId w:val="10"/>
              </w:numPr>
              <w:autoSpaceDE w:val="0"/>
              <w:autoSpaceDN w:val="0"/>
              <w:adjustRightInd w:val="0"/>
              <w:rPr>
                <w:rFonts w:cs="Arial"/>
                <w:b/>
              </w:rPr>
            </w:pPr>
            <w:proofErr w:type="spellStart"/>
            <w:r w:rsidRPr="00CC6629">
              <w:rPr>
                <w:rFonts w:ascii="TrebuchetMS" w:hAnsi="TrebuchetMS" w:cs="TrebuchetMS"/>
                <w:lang w:val="en-US"/>
              </w:rPr>
              <w:t>Corballis</w:t>
            </w:r>
            <w:proofErr w:type="spellEnd"/>
            <w:r w:rsidRPr="00CC6629">
              <w:rPr>
                <w:rFonts w:ascii="TrebuchetMS" w:hAnsi="TrebuchetMS" w:cs="TrebuchetMS"/>
                <w:lang w:val="en-US"/>
              </w:rPr>
              <w:t xml:space="preserve"> Tony, Jennings Wayne, </w:t>
            </w:r>
            <w:proofErr w:type="spellStart"/>
            <w:r w:rsidRPr="00CC6629">
              <w:rPr>
                <w:rFonts w:ascii="TrebuchetMS" w:hAnsi="TrebuchetMS" w:cs="TrebuchetMS"/>
                <w:lang w:val="en-US"/>
              </w:rPr>
              <w:t>McLisky</w:t>
            </w:r>
            <w:proofErr w:type="spellEnd"/>
            <w:r w:rsidRPr="00CC6629">
              <w:rPr>
                <w:rFonts w:ascii="TrebuchetMS" w:hAnsi="TrebuchetMS" w:cs="TrebuchetMS"/>
                <w:lang w:val="en-US"/>
              </w:rPr>
              <w:t xml:space="preserve"> Marie, Mol Hans, Roberts Mark, Walker Carolyn. </w:t>
            </w:r>
            <w:r w:rsidRPr="00066F1F">
              <w:rPr>
                <w:rFonts w:ascii="TrebuchetMS" w:hAnsi="TrebuchetMS" w:cs="TrebuchetMS"/>
              </w:rPr>
              <w:t xml:space="preserve">2019. Αγγλικά των Επιστημών Διοίκησης, Οικονομίας και Τουρισμού. </w:t>
            </w:r>
            <w:proofErr w:type="spellStart"/>
            <w:r w:rsidRPr="00066F1F">
              <w:rPr>
                <w:rFonts w:ascii="TrebuchetMS" w:hAnsi="TrebuchetMS" w:cs="TrebuchetMS"/>
              </w:rPr>
              <w:t>Broken</w:t>
            </w:r>
            <w:proofErr w:type="spellEnd"/>
            <w:r w:rsidRPr="00066F1F">
              <w:rPr>
                <w:rFonts w:ascii="TrebuchetMS" w:hAnsi="TrebuchetMS" w:cs="TrebuchetMS"/>
              </w:rPr>
              <w:t xml:space="preserve"> </w:t>
            </w:r>
            <w:proofErr w:type="spellStart"/>
            <w:r w:rsidRPr="00066F1F">
              <w:rPr>
                <w:rFonts w:ascii="TrebuchetMS" w:hAnsi="TrebuchetMS" w:cs="TrebuchetMS"/>
              </w:rPr>
              <w:t>Hill</w:t>
            </w:r>
            <w:proofErr w:type="spellEnd"/>
            <w:r w:rsidRPr="00066F1F">
              <w:rPr>
                <w:rFonts w:ascii="TrebuchetMS" w:hAnsi="TrebuchetMS" w:cs="TrebuchetMS"/>
              </w:rPr>
              <w:t xml:space="preserve"> </w:t>
            </w:r>
            <w:proofErr w:type="spellStart"/>
            <w:r w:rsidRPr="00066F1F">
              <w:rPr>
                <w:rFonts w:ascii="TrebuchetMS" w:hAnsi="TrebuchetMS" w:cs="TrebuchetMS"/>
              </w:rPr>
              <w:t>Publishers</w:t>
            </w:r>
            <w:proofErr w:type="spellEnd"/>
            <w:r w:rsidRPr="00066F1F">
              <w:rPr>
                <w:rFonts w:ascii="TrebuchetMS" w:hAnsi="TrebuchetMS" w:cs="TrebuchetMS"/>
              </w:rPr>
              <w:t>.</w:t>
            </w:r>
            <w:r w:rsidRPr="00066F1F">
              <w:rPr>
                <w:rFonts w:cs="Arial"/>
                <w:b/>
                <w:sz w:val="36"/>
                <w:szCs w:val="36"/>
              </w:rPr>
              <w:t xml:space="preserve"> </w:t>
            </w:r>
          </w:p>
        </w:tc>
      </w:tr>
    </w:tbl>
    <w:p w14:paraId="09BAC874"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5DA8D119"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08B8" w14:textId="77777777" w:rsidR="00482694" w:rsidRDefault="00482694">
      <w:r>
        <w:separator/>
      </w:r>
    </w:p>
  </w:endnote>
  <w:endnote w:type="continuationSeparator" w:id="0">
    <w:p w14:paraId="0FBE9269" w14:textId="77777777" w:rsidR="00482694" w:rsidRDefault="0048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MS-Bold">
    <w:altName w:val="Calibri"/>
    <w:panose1 w:val="00000000000000000000"/>
    <w:charset w:val="A1"/>
    <w:family w:val="auto"/>
    <w:notTrueType/>
    <w:pitch w:val="default"/>
    <w:sig w:usb0="00000083" w:usb1="00000000" w:usb2="00000000" w:usb3="00000000" w:csb0="00000009" w:csb1="00000000"/>
  </w:font>
  <w:font w:name="TrebuchetMS">
    <w:altName w:val="Calibri"/>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B3C6" w14:textId="77777777" w:rsidR="00482694" w:rsidRDefault="00482694">
      <w:r>
        <w:separator/>
      </w:r>
    </w:p>
  </w:footnote>
  <w:footnote w:type="continuationSeparator" w:id="0">
    <w:p w14:paraId="6D1E98BE" w14:textId="77777777" w:rsidR="00482694" w:rsidRDefault="00482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7DD8"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077C71"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3AA"/>
    <w:multiLevelType w:val="hybridMultilevel"/>
    <w:tmpl w:val="2F3461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2F5005A"/>
    <w:multiLevelType w:val="hybridMultilevel"/>
    <w:tmpl w:val="4CCCA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35C6924"/>
    <w:multiLevelType w:val="hybridMultilevel"/>
    <w:tmpl w:val="C2141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5063B01"/>
    <w:multiLevelType w:val="hybridMultilevel"/>
    <w:tmpl w:val="8F2E3E38"/>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5B577384"/>
    <w:multiLevelType w:val="hybridMultilevel"/>
    <w:tmpl w:val="D966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E1A30"/>
    <w:multiLevelType w:val="hybridMultilevel"/>
    <w:tmpl w:val="42FAF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EAB5FF9"/>
    <w:multiLevelType w:val="hybridMultilevel"/>
    <w:tmpl w:val="053E7E2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714C342E"/>
    <w:multiLevelType w:val="hybridMultilevel"/>
    <w:tmpl w:val="31749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6"/>
  </w:num>
  <w:num w:numId="6">
    <w:abstractNumId w:val="3"/>
  </w:num>
  <w:num w:numId="7">
    <w:abstractNumId w:val="0"/>
  </w:num>
  <w:num w:numId="8">
    <w:abstractNumId w:val="2"/>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6F1F"/>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14AD"/>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252A"/>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2694"/>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69A3"/>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BF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1129"/>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4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0"/>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6157"/>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451B"/>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629"/>
    <w:rsid w:val="00CC68AE"/>
    <w:rsid w:val="00CC6A8F"/>
    <w:rsid w:val="00CC716E"/>
    <w:rsid w:val="00CD1A94"/>
    <w:rsid w:val="00CD2557"/>
    <w:rsid w:val="00CD487B"/>
    <w:rsid w:val="00CD4CEF"/>
    <w:rsid w:val="00CD5C8C"/>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4D9"/>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0D0B"/>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5762"/>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ABF84"/>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11">
    <w:name w:val="Παράγραφος λίστας1"/>
    <w:basedOn w:val="a"/>
    <w:rsid w:val="0037252A"/>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2021-12-10T10:01:00Z</dcterms:created>
  <dcterms:modified xsi:type="dcterms:W3CDTF">2021-12-10T10:01:00Z</dcterms:modified>
</cp:coreProperties>
</file>